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29D1" w14:textId="77777777" w:rsidR="00A21099" w:rsidRPr="00433FC5" w:rsidRDefault="003A4B34" w:rsidP="00A02F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PRIMARY </w:t>
      </w:r>
      <w:r w:rsidRPr="00433FC5">
        <w:rPr>
          <w:rFonts w:ascii="Arial" w:eastAsia="Times New Roman" w:hAnsi="Arial" w:cs="Arial"/>
          <w:b/>
          <w:sz w:val="24"/>
          <w:szCs w:val="24"/>
        </w:rPr>
        <w:t xml:space="preserve">AIRWAY EPITHELIAL </w:t>
      </w:r>
      <w:r>
        <w:rPr>
          <w:rFonts w:ascii="Arial" w:eastAsia="Times New Roman" w:hAnsi="Arial" w:cs="Arial"/>
          <w:b/>
          <w:sz w:val="24"/>
          <w:szCs w:val="24"/>
        </w:rPr>
        <w:t xml:space="preserve">CELLS </w:t>
      </w:r>
      <w:r w:rsidR="00AF1072">
        <w:rPr>
          <w:rFonts w:ascii="Arial" w:eastAsia="Times New Roman" w:hAnsi="Arial" w:cs="Arial"/>
          <w:b/>
          <w:sz w:val="24"/>
          <w:szCs w:val="24"/>
        </w:rPr>
        <w:t xml:space="preserve">THAT ARE </w:t>
      </w:r>
      <w:r w:rsidR="00AF1072" w:rsidRPr="00433FC5">
        <w:rPr>
          <w:rFonts w:ascii="Arial" w:eastAsia="Times New Roman" w:hAnsi="Arial" w:cs="Arial"/>
          <w:b/>
          <w:sz w:val="24"/>
          <w:szCs w:val="24"/>
        </w:rPr>
        <w:t>CONDITIONALLY REPROGRAM</w:t>
      </w:r>
      <w:r w:rsidR="00AF1072">
        <w:rPr>
          <w:rFonts w:ascii="Arial" w:eastAsia="Times New Roman" w:hAnsi="Arial" w:cs="Arial"/>
          <w:b/>
          <w:sz w:val="24"/>
          <w:szCs w:val="24"/>
        </w:rPr>
        <w:t>M</w:t>
      </w:r>
      <w:r w:rsidR="00AF1072" w:rsidRPr="00433FC5">
        <w:rPr>
          <w:rFonts w:ascii="Arial" w:eastAsia="Times New Roman" w:hAnsi="Arial" w:cs="Arial"/>
          <w:b/>
          <w:sz w:val="24"/>
          <w:szCs w:val="24"/>
        </w:rPr>
        <w:t xml:space="preserve">ED </w:t>
      </w:r>
      <w:r w:rsidR="006F2772" w:rsidRPr="00433FC5">
        <w:rPr>
          <w:rFonts w:ascii="Arial" w:eastAsia="Times New Roman" w:hAnsi="Arial" w:cs="Arial"/>
          <w:b/>
          <w:sz w:val="24"/>
          <w:szCs w:val="24"/>
        </w:rPr>
        <w:t>MAINTAIN LINEAGE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="00AF10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6F76" w:rsidRPr="00433FC5">
        <w:rPr>
          <w:rFonts w:ascii="Arial" w:eastAsia="Times New Roman" w:hAnsi="Arial" w:cs="Arial"/>
          <w:b/>
          <w:sz w:val="24"/>
          <w:szCs w:val="24"/>
        </w:rPr>
        <w:t xml:space="preserve">PHENOTYPIC </w:t>
      </w:r>
      <w:r w:rsidRPr="00433FC5">
        <w:rPr>
          <w:rFonts w:ascii="Arial" w:eastAsia="Times New Roman" w:hAnsi="Arial" w:cs="Arial"/>
          <w:b/>
          <w:sz w:val="24"/>
          <w:szCs w:val="24"/>
        </w:rPr>
        <w:t>AND</w:t>
      </w:r>
      <w:r>
        <w:rPr>
          <w:rFonts w:ascii="Arial" w:eastAsia="Times New Roman" w:hAnsi="Arial" w:cs="Arial"/>
          <w:b/>
          <w:sz w:val="24"/>
          <w:szCs w:val="24"/>
        </w:rPr>
        <w:t xml:space="preserve"> FUNCTIONAL</w:t>
      </w:r>
      <w:r w:rsidRPr="00433F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07D0" w:rsidRPr="00433FC5">
        <w:rPr>
          <w:rFonts w:ascii="Arial" w:eastAsia="Times New Roman" w:hAnsi="Arial" w:cs="Arial"/>
          <w:b/>
          <w:sz w:val="24"/>
          <w:szCs w:val="24"/>
        </w:rPr>
        <w:t xml:space="preserve">CHARACTERISTICS </w:t>
      </w:r>
    </w:p>
    <w:p w14:paraId="058B27D9" w14:textId="77777777" w:rsidR="006F2772" w:rsidRPr="00D11A04" w:rsidRDefault="006F2772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p w14:paraId="4684591E" w14:textId="77777777" w:rsidR="00A21099" w:rsidRDefault="00A21099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</w:pPr>
      <w:r w:rsidRPr="00D11A04">
        <w:rPr>
          <w:rFonts w:ascii="Arial" w:eastAsia="Times New Roman" w:hAnsi="Arial" w:cs="Arial"/>
          <w:b/>
          <w:bCs/>
          <w:smallCaps/>
          <w:sz w:val="20"/>
          <w:szCs w:val="20"/>
        </w:rPr>
        <w:t>Martinovich KM</w:t>
      </w:r>
      <w:r w:rsidRPr="00D11A04">
        <w:rPr>
          <w:rFonts w:ascii="Arial" w:eastAsia="Times New Roman" w:hAnsi="Arial" w:cs="Arial"/>
          <w:b/>
          <w:bCs/>
          <w:smallCaps/>
          <w:sz w:val="20"/>
          <w:szCs w:val="20"/>
          <w:vertAlign w:val="superscript"/>
        </w:rPr>
        <w:t>1</w:t>
      </w:r>
      <w:r w:rsidR="0031214D" w:rsidRPr="00D11A04">
        <w:rPr>
          <w:rFonts w:ascii="Arial" w:eastAsia="Times New Roman" w:hAnsi="Arial" w:cs="Arial"/>
          <w:b/>
          <w:bCs/>
          <w:smallCaps/>
          <w:sz w:val="20"/>
          <w:szCs w:val="20"/>
        </w:rPr>
        <w:t>,</w:t>
      </w:r>
      <w:r w:rsidR="00A754D1" w:rsidRPr="00D11A04">
        <w:rPr>
          <w:rFonts w:ascii="Arial" w:eastAsia="Times New Roman" w:hAnsi="Arial" w:cs="Arial"/>
          <w:b/>
          <w:bCs/>
          <w:smallCaps/>
          <w:sz w:val="20"/>
          <w:szCs w:val="20"/>
        </w:rPr>
        <w:t xml:space="preserve"> 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Iosifidis T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3,4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, Ling KM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, Sutanto EN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1,2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 xml:space="preserve">, </w:t>
      </w:r>
      <w:r w:rsidR="001B6638" w:rsidRPr="00D11A04">
        <w:rPr>
          <w:rFonts w:ascii="Arial" w:eastAsia="Times New Roman" w:hAnsi="Arial" w:cs="Arial"/>
          <w:bCs/>
          <w:smallCaps/>
          <w:sz w:val="20"/>
          <w:szCs w:val="20"/>
        </w:rPr>
        <w:t>Kicic-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Starcevich E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1,2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, Looi K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3</w:t>
      </w:r>
      <w:r w:rsidR="004A51A9">
        <w:rPr>
          <w:rFonts w:ascii="Arial" w:eastAsia="Times New Roman" w:hAnsi="Arial" w:cs="Arial"/>
          <w:bCs/>
          <w:smallCaps/>
          <w:sz w:val="20"/>
          <w:szCs w:val="20"/>
        </w:rPr>
        <w:t xml:space="preserve">, 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Garratt LW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1,3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,S</w:t>
      </w:r>
      <w:r w:rsidR="004C7077" w:rsidRPr="00D11A04">
        <w:rPr>
          <w:rFonts w:ascii="Arial" w:eastAsia="Times New Roman" w:hAnsi="Arial" w:cs="Arial"/>
          <w:bCs/>
          <w:smallCaps/>
          <w:sz w:val="20"/>
          <w:szCs w:val="20"/>
        </w:rPr>
        <w:t>haw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 xml:space="preserve"> NC</w:t>
      </w:r>
      <w:r w:rsidR="004C7077"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 xml:space="preserve"> ,</w:t>
      </w:r>
      <w:r w:rsidR="004B3B83" w:rsidRPr="00D11A04">
        <w:rPr>
          <w:rFonts w:ascii="Arial" w:eastAsia="Times New Roman" w:hAnsi="Arial" w:cs="Arial"/>
          <w:bCs/>
          <w:smallCaps/>
          <w:sz w:val="20"/>
          <w:szCs w:val="20"/>
        </w:rPr>
        <w:t xml:space="preserve"> Buckley AG</w:t>
      </w:r>
      <w:r w:rsidR="00372BD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9</w:t>
      </w:r>
      <w:r w:rsidR="004B3B83" w:rsidRPr="00D11A04">
        <w:rPr>
          <w:rFonts w:ascii="Arial" w:eastAsia="Times New Roman" w:hAnsi="Arial" w:cs="Arial"/>
          <w:bCs/>
          <w:smallCaps/>
          <w:sz w:val="20"/>
          <w:szCs w:val="20"/>
        </w:rPr>
        <w:t xml:space="preserve">, </w:t>
      </w:r>
      <w:r w:rsidR="00AF1072">
        <w:rPr>
          <w:rFonts w:ascii="Arial" w:eastAsia="Times New Roman" w:hAnsi="Arial" w:cs="Arial"/>
          <w:bCs/>
          <w:smallCaps/>
          <w:sz w:val="20"/>
          <w:szCs w:val="20"/>
        </w:rPr>
        <w:t>Montgomery S</w:t>
      </w:r>
      <w:r w:rsidR="00AF1072" w:rsidRPr="00AF1072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3</w:t>
      </w:r>
      <w:r w:rsidR="00AF1072">
        <w:rPr>
          <w:rFonts w:ascii="Arial" w:eastAsia="Times New Roman" w:hAnsi="Arial" w:cs="Arial"/>
          <w:bCs/>
          <w:smallCaps/>
          <w:sz w:val="20"/>
          <w:szCs w:val="20"/>
        </w:rPr>
        <w:t xml:space="preserve">, 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 xml:space="preserve">Lannigan FJ </w:t>
      </w:r>
      <w:r w:rsidR="00372BD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8</w:t>
      </w:r>
      <w:r w:rsidRPr="00D11A04">
        <w:rPr>
          <w:rFonts w:ascii="Arial" w:eastAsia="Times New Roman" w:hAnsi="Arial" w:cs="Arial"/>
          <w:bCs/>
          <w:smallCaps/>
          <w:sz w:val="20"/>
          <w:szCs w:val="20"/>
        </w:rPr>
        <w:t>,.Knight DA</w:t>
      </w:r>
      <w:r w:rsidRPr="00D11A0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5</w:t>
      </w:r>
      <w:r w:rsidR="00372BD4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, 6 ,7</w:t>
      </w:r>
      <w:r w:rsidRPr="002206F9">
        <w:rPr>
          <w:rFonts w:ascii="Arial" w:eastAsia="Times New Roman" w:hAnsi="Arial" w:cs="Arial"/>
          <w:bCs/>
          <w:smallCaps/>
          <w:sz w:val="20"/>
          <w:szCs w:val="20"/>
        </w:rPr>
        <w:t>, Stick SM</w:t>
      </w:r>
      <w:r w:rsidRPr="002206F9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1,2,3,4</w:t>
      </w:r>
      <w:r w:rsidRPr="002206F9">
        <w:rPr>
          <w:rFonts w:ascii="Arial" w:eastAsia="Times New Roman" w:hAnsi="Arial" w:cs="Arial"/>
          <w:bCs/>
          <w:smallCaps/>
          <w:sz w:val="20"/>
          <w:szCs w:val="20"/>
        </w:rPr>
        <w:t xml:space="preserve"> &amp; Kicic A </w:t>
      </w:r>
      <w:r w:rsidRPr="002206F9"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  <w:t>1,2,3,4</w:t>
      </w:r>
    </w:p>
    <w:p w14:paraId="5E5BB0F5" w14:textId="77777777" w:rsidR="00372BD4" w:rsidRPr="002206F9" w:rsidRDefault="00372BD4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mallCaps/>
          <w:sz w:val="20"/>
          <w:szCs w:val="20"/>
          <w:vertAlign w:val="superscript"/>
        </w:rPr>
      </w:pPr>
    </w:p>
    <w:p w14:paraId="7EA097C4" w14:textId="77777777" w:rsidR="00A21099" w:rsidRPr="004A51A9" w:rsidRDefault="00A21099" w:rsidP="004A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2"/>
      <w:r w:rsidRPr="002206F9"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 w:rsidRPr="002206F9">
        <w:rPr>
          <w:rFonts w:ascii="Arial" w:eastAsia="Times New Roman" w:hAnsi="Arial" w:cs="Arial"/>
          <w:i/>
          <w:sz w:val="20"/>
          <w:szCs w:val="20"/>
        </w:rPr>
        <w:t xml:space="preserve">Telethon </w:t>
      </w:r>
      <w:r w:rsidR="0031214D" w:rsidRPr="002206F9">
        <w:rPr>
          <w:rFonts w:ascii="Arial" w:eastAsia="Times New Roman" w:hAnsi="Arial" w:cs="Arial"/>
          <w:i/>
          <w:sz w:val="20"/>
          <w:szCs w:val="20"/>
        </w:rPr>
        <w:t xml:space="preserve">Kids </w:t>
      </w:r>
      <w:r w:rsidRPr="002206F9">
        <w:rPr>
          <w:rFonts w:ascii="Arial" w:eastAsia="Times New Roman" w:hAnsi="Arial" w:cs="Arial"/>
          <w:i/>
          <w:sz w:val="20"/>
          <w:szCs w:val="20"/>
        </w:rPr>
        <w:t xml:space="preserve">Institute, Subiaco, WA </w:t>
      </w:r>
      <w:r w:rsidRPr="002206F9">
        <w:rPr>
          <w:rFonts w:ascii="Arial" w:eastAsia="Times New Roman" w:hAnsi="Arial" w:cs="Arial"/>
          <w:i/>
          <w:sz w:val="20"/>
          <w:szCs w:val="20"/>
          <w:vertAlign w:val="superscript"/>
        </w:rPr>
        <w:t>2</w:t>
      </w:r>
      <w:r w:rsidRPr="002206F9">
        <w:rPr>
          <w:rFonts w:ascii="Arial" w:eastAsia="Times New Roman" w:hAnsi="Arial" w:cs="Arial"/>
          <w:i/>
          <w:sz w:val="20"/>
          <w:szCs w:val="20"/>
        </w:rPr>
        <w:t xml:space="preserve">Department of Respiratory Medicine, Princess Margaret Hospital for Children, Perth, WA </w:t>
      </w:r>
      <w:r w:rsidRPr="002206F9">
        <w:rPr>
          <w:rFonts w:ascii="Arial" w:eastAsia="Times New Roman" w:hAnsi="Arial" w:cs="Arial"/>
          <w:i/>
          <w:sz w:val="20"/>
          <w:szCs w:val="20"/>
          <w:vertAlign w:val="superscript"/>
        </w:rPr>
        <w:t>3</w:t>
      </w:r>
      <w:r w:rsidRPr="002206F9">
        <w:rPr>
          <w:rFonts w:ascii="Arial" w:eastAsia="Times New Roman" w:hAnsi="Arial" w:cs="Arial"/>
          <w:i/>
          <w:sz w:val="20"/>
          <w:szCs w:val="20"/>
        </w:rPr>
        <w:t xml:space="preserve">School of Paediatrics and Child Health, The University of Western Australia, Nedlands, WA </w:t>
      </w:r>
      <w:r w:rsidRPr="002206F9">
        <w:rPr>
          <w:rFonts w:ascii="Arial" w:eastAsia="Times New Roman" w:hAnsi="Arial" w:cs="Arial"/>
          <w:i/>
          <w:sz w:val="20"/>
          <w:szCs w:val="20"/>
          <w:vertAlign w:val="superscript"/>
        </w:rPr>
        <w:t>4</w:t>
      </w:r>
      <w:r w:rsidRPr="002206F9">
        <w:rPr>
          <w:rFonts w:ascii="Arial" w:eastAsia="Times New Roman" w:hAnsi="Arial" w:cs="Arial"/>
          <w:i/>
          <w:sz w:val="20"/>
          <w:szCs w:val="20"/>
        </w:rPr>
        <w:t xml:space="preserve">Centre for Cell Therapy and Regenerative Medicine, School of Medicine and Pharmacology, The University of Western Australia, Nedlands, WA </w:t>
      </w:r>
      <w:r w:rsidRPr="002206F9">
        <w:rPr>
          <w:rFonts w:ascii="Arial" w:eastAsia="Times New Roman" w:hAnsi="Arial" w:cs="Arial"/>
          <w:i/>
          <w:sz w:val="20"/>
          <w:szCs w:val="20"/>
          <w:vertAlign w:val="superscript"/>
        </w:rPr>
        <w:t>5</w:t>
      </w:r>
      <w:r w:rsidR="0031214D" w:rsidRPr="002206F9">
        <w:rPr>
          <w:rFonts w:ascii="Arial" w:eastAsia="Times New Roman" w:hAnsi="Arial" w:cs="Arial"/>
          <w:i/>
          <w:sz w:val="20"/>
          <w:szCs w:val="20"/>
        </w:rPr>
        <w:t>School of Biomedical Sciences and Pharmacy, University of Newcastle, Callaghan, NSW,</w:t>
      </w:r>
      <w:r w:rsidR="00372BD4" w:rsidRPr="00372BD4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</w:t>
      </w:r>
      <w:r w:rsidR="00372BD4">
        <w:rPr>
          <w:rFonts w:ascii="Arial" w:eastAsia="Times New Roman" w:hAnsi="Arial" w:cs="Arial"/>
          <w:i/>
          <w:sz w:val="20"/>
          <w:szCs w:val="20"/>
          <w:vertAlign w:val="superscript"/>
        </w:rPr>
        <w:t>6</w:t>
      </w:r>
      <w:r w:rsidR="00372BD4" w:rsidRPr="004A51A9">
        <w:rPr>
          <w:rFonts w:ascii="Arial" w:hAnsi="Arial" w:cs="Arial"/>
          <w:sz w:val="20"/>
          <w:szCs w:val="20"/>
        </w:rPr>
        <w:t>Priority Research Centre for Asthma and Respiratory Disease, Hunter Medical Research Insti</w:t>
      </w:r>
      <w:r w:rsidR="00372BD4" w:rsidRPr="00372BD4">
        <w:rPr>
          <w:rFonts w:ascii="Arial" w:hAnsi="Arial" w:cs="Arial"/>
          <w:sz w:val="20"/>
          <w:szCs w:val="20"/>
        </w:rPr>
        <w:t>tute, Newcastle, N</w:t>
      </w:r>
      <w:r w:rsidR="00372BD4">
        <w:rPr>
          <w:rFonts w:ascii="Arial" w:hAnsi="Arial" w:cs="Arial"/>
          <w:sz w:val="20"/>
          <w:szCs w:val="20"/>
        </w:rPr>
        <w:t>SW</w:t>
      </w:r>
      <w:r w:rsidR="00372BD4" w:rsidRPr="002206F9">
        <w:rPr>
          <w:rFonts w:ascii="Arial" w:eastAsia="Times New Roman" w:hAnsi="Arial" w:cs="Arial"/>
          <w:i/>
          <w:sz w:val="20"/>
          <w:szCs w:val="20"/>
        </w:rPr>
        <w:t>,</w:t>
      </w:r>
      <w:r w:rsidR="00372BD4" w:rsidRPr="00372BD4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</w:t>
      </w:r>
      <w:r w:rsidR="00372BD4">
        <w:rPr>
          <w:rFonts w:ascii="Arial" w:eastAsia="Times New Roman" w:hAnsi="Arial" w:cs="Arial"/>
          <w:i/>
          <w:sz w:val="20"/>
          <w:szCs w:val="20"/>
          <w:vertAlign w:val="superscript"/>
        </w:rPr>
        <w:t>7</w:t>
      </w:r>
      <w:r w:rsidR="00372BD4">
        <w:rPr>
          <w:rFonts w:ascii="Times New Roman" w:hAnsi="Times New Roman" w:cs="Times New Roman"/>
          <w:sz w:val="24"/>
          <w:szCs w:val="24"/>
        </w:rPr>
        <w:t xml:space="preserve"> </w:t>
      </w:r>
      <w:r w:rsidR="00372BD4" w:rsidRPr="004A51A9">
        <w:rPr>
          <w:rFonts w:ascii="Arial" w:hAnsi="Arial" w:cs="Arial"/>
          <w:sz w:val="20"/>
          <w:szCs w:val="20"/>
        </w:rPr>
        <w:t xml:space="preserve">Department of </w:t>
      </w:r>
      <w:r w:rsidR="004A51A9">
        <w:rPr>
          <w:rFonts w:ascii="Arial" w:hAnsi="Arial" w:cs="Arial"/>
          <w:sz w:val="20"/>
          <w:szCs w:val="20"/>
        </w:rPr>
        <w:t>An</w:t>
      </w:r>
      <w:r w:rsidR="004A51A9" w:rsidRPr="00372BD4">
        <w:rPr>
          <w:rFonts w:ascii="Arial" w:hAnsi="Arial" w:cs="Arial"/>
          <w:sz w:val="20"/>
          <w:szCs w:val="20"/>
        </w:rPr>
        <w:t>aesthesiology</w:t>
      </w:r>
      <w:r w:rsidR="00372BD4" w:rsidRPr="004A51A9">
        <w:rPr>
          <w:rFonts w:ascii="Arial" w:hAnsi="Arial" w:cs="Arial"/>
          <w:sz w:val="20"/>
          <w:szCs w:val="20"/>
        </w:rPr>
        <w:t>, Pharmacology and Therapeutics, University of British Columbia, Vancouver, Canada</w:t>
      </w:r>
      <w:r w:rsidR="00372BD4" w:rsidRPr="00372BD4">
        <w:rPr>
          <w:rFonts w:ascii="Arial" w:eastAsia="Times New Roman" w:hAnsi="Arial" w:cs="Arial"/>
          <w:i/>
          <w:sz w:val="20"/>
          <w:szCs w:val="20"/>
        </w:rPr>
        <w:t>,</w:t>
      </w:r>
      <w:r w:rsidRPr="002206F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72BD4">
        <w:rPr>
          <w:rFonts w:ascii="Arial" w:eastAsia="Times New Roman" w:hAnsi="Arial" w:cs="Arial"/>
          <w:i/>
          <w:sz w:val="20"/>
          <w:szCs w:val="20"/>
          <w:vertAlign w:val="superscript"/>
        </w:rPr>
        <w:t>8</w:t>
      </w:r>
      <w:r w:rsidRPr="002206F9">
        <w:rPr>
          <w:rFonts w:ascii="Arial" w:eastAsia="Times New Roman" w:hAnsi="Arial" w:cs="Arial"/>
          <w:i/>
          <w:sz w:val="20"/>
          <w:szCs w:val="20"/>
        </w:rPr>
        <w:t>School of Medicine, Notre Dame University, Fremantle, WA</w:t>
      </w:r>
      <w:r w:rsidR="00082B81" w:rsidRPr="002206F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72BD4">
        <w:rPr>
          <w:rFonts w:ascii="Arial" w:eastAsia="Times New Roman" w:hAnsi="Arial" w:cs="Arial"/>
          <w:i/>
          <w:sz w:val="20"/>
          <w:szCs w:val="20"/>
          <w:vertAlign w:val="superscript"/>
        </w:rPr>
        <w:t>9</w:t>
      </w:r>
      <w:r w:rsidR="00082B81" w:rsidRPr="002206F9">
        <w:rPr>
          <w:rFonts w:ascii="Arial" w:hAnsi="Arial" w:cs="Arial"/>
          <w:bCs/>
          <w:i/>
          <w:color w:val="000000"/>
          <w:kern w:val="36"/>
          <w:sz w:val="20"/>
          <w:szCs w:val="20"/>
        </w:rPr>
        <w:t xml:space="preserve">Centre for Microscopy, Characterisation and Analysis, </w:t>
      </w:r>
      <w:r w:rsidR="00082B81" w:rsidRPr="002206F9">
        <w:rPr>
          <w:rFonts w:ascii="Arial" w:eastAsia="Times New Roman" w:hAnsi="Arial" w:cs="Arial"/>
          <w:i/>
          <w:sz w:val="20"/>
          <w:szCs w:val="20"/>
        </w:rPr>
        <w:t>The University of Western Australia, Nedlands, WA</w:t>
      </w:r>
    </w:p>
    <w:bookmarkEnd w:id="1"/>
    <w:p w14:paraId="71EB4890" w14:textId="77777777" w:rsidR="00510562" w:rsidRPr="002206F9" w:rsidRDefault="00510562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A4BC102" w14:textId="77777777" w:rsidR="00EA09AA" w:rsidRDefault="009D375E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3FC5">
        <w:rPr>
          <w:rFonts w:ascii="Arial" w:eastAsia="Times New Roman" w:hAnsi="Arial" w:cs="Arial"/>
          <w:b/>
          <w:sz w:val="20"/>
          <w:szCs w:val="20"/>
        </w:rPr>
        <w:t>Introduction:</w:t>
      </w:r>
      <w:r w:rsidRPr="00433FC5">
        <w:rPr>
          <w:rFonts w:ascii="Arial" w:eastAsia="Times New Roman" w:hAnsi="Arial" w:cs="Arial"/>
          <w:sz w:val="20"/>
          <w:szCs w:val="20"/>
        </w:rPr>
        <w:t xml:space="preserve"> Th</w:t>
      </w:r>
      <w:r w:rsidR="00510562" w:rsidRPr="002206F9">
        <w:rPr>
          <w:rFonts w:ascii="Arial" w:eastAsia="Times New Roman" w:hAnsi="Arial" w:cs="Arial"/>
          <w:sz w:val="20"/>
          <w:szCs w:val="20"/>
        </w:rPr>
        <w:t xml:space="preserve">e airway epithelium is </w:t>
      </w:r>
      <w:r w:rsidR="00877940" w:rsidRPr="002206F9">
        <w:rPr>
          <w:rFonts w:ascii="Arial" w:eastAsia="Times New Roman" w:hAnsi="Arial" w:cs="Arial"/>
          <w:sz w:val="20"/>
          <w:szCs w:val="20"/>
        </w:rPr>
        <w:t>critical</w:t>
      </w:r>
      <w:r w:rsidR="00510562" w:rsidRPr="002206F9">
        <w:rPr>
          <w:rFonts w:ascii="Arial" w:eastAsia="Times New Roman" w:hAnsi="Arial" w:cs="Arial"/>
          <w:sz w:val="20"/>
          <w:szCs w:val="20"/>
        </w:rPr>
        <w:t xml:space="preserve"> </w:t>
      </w:r>
      <w:r w:rsidR="004B3B83" w:rsidRPr="002206F9">
        <w:rPr>
          <w:rFonts w:ascii="Arial" w:eastAsia="Times New Roman" w:hAnsi="Arial" w:cs="Arial"/>
          <w:sz w:val="20"/>
          <w:szCs w:val="20"/>
        </w:rPr>
        <w:t xml:space="preserve">in </w:t>
      </w:r>
      <w:r w:rsidR="00877940" w:rsidRPr="002206F9">
        <w:rPr>
          <w:rFonts w:ascii="Arial" w:eastAsia="Times New Roman" w:hAnsi="Arial" w:cs="Arial"/>
          <w:sz w:val="20"/>
          <w:szCs w:val="20"/>
        </w:rPr>
        <w:t xml:space="preserve">the disease </w:t>
      </w:r>
      <w:r w:rsidR="00062E37" w:rsidRPr="002206F9">
        <w:rPr>
          <w:rFonts w:ascii="Arial" w:eastAsia="Times New Roman" w:hAnsi="Arial" w:cs="Arial"/>
          <w:sz w:val="20"/>
          <w:szCs w:val="20"/>
        </w:rPr>
        <w:t>pathogenesis</w:t>
      </w:r>
      <w:r w:rsidR="00877940" w:rsidRPr="002206F9">
        <w:rPr>
          <w:rFonts w:ascii="Arial" w:eastAsia="Times New Roman" w:hAnsi="Arial" w:cs="Arial"/>
          <w:sz w:val="20"/>
          <w:szCs w:val="20"/>
        </w:rPr>
        <w:t xml:space="preserve"> of </w:t>
      </w:r>
      <w:r w:rsidR="00AF2F73">
        <w:rPr>
          <w:rFonts w:ascii="Arial" w:eastAsia="Times New Roman" w:hAnsi="Arial" w:cs="Arial"/>
          <w:sz w:val="20"/>
          <w:szCs w:val="20"/>
        </w:rPr>
        <w:t xml:space="preserve">inflammatory airway diseases including </w:t>
      </w:r>
      <w:r w:rsidR="00510562" w:rsidRPr="002206F9">
        <w:rPr>
          <w:rFonts w:ascii="Arial" w:eastAsia="Times New Roman" w:hAnsi="Arial" w:cs="Arial"/>
          <w:sz w:val="20"/>
          <w:szCs w:val="20"/>
        </w:rPr>
        <w:t xml:space="preserve">asthma and </w:t>
      </w:r>
      <w:r w:rsidR="0031214D" w:rsidRPr="002206F9">
        <w:rPr>
          <w:rFonts w:ascii="Arial" w:eastAsia="Times New Roman" w:hAnsi="Arial" w:cs="Arial"/>
          <w:sz w:val="20"/>
          <w:szCs w:val="20"/>
        </w:rPr>
        <w:t>c</w:t>
      </w:r>
      <w:r w:rsidR="00510562" w:rsidRPr="002206F9">
        <w:rPr>
          <w:rFonts w:ascii="Arial" w:eastAsia="Times New Roman" w:hAnsi="Arial" w:cs="Arial"/>
          <w:sz w:val="20"/>
          <w:szCs w:val="20"/>
        </w:rPr>
        <w:t>ystic fibrosis</w:t>
      </w:r>
      <w:r w:rsidR="001B410D">
        <w:rPr>
          <w:rFonts w:ascii="Arial" w:eastAsia="Times New Roman" w:hAnsi="Arial" w:cs="Arial"/>
          <w:sz w:val="20"/>
          <w:szCs w:val="20"/>
        </w:rPr>
        <w:t xml:space="preserve"> (CF)</w:t>
      </w:r>
      <w:r w:rsidR="004B3B83" w:rsidRPr="00433FC5">
        <w:rPr>
          <w:rFonts w:ascii="Arial" w:eastAsia="Times New Roman" w:hAnsi="Arial" w:cs="Arial"/>
          <w:sz w:val="20"/>
          <w:szCs w:val="20"/>
        </w:rPr>
        <w:t xml:space="preserve">. </w:t>
      </w:r>
      <w:r w:rsidR="00AF2F73">
        <w:rPr>
          <w:rFonts w:ascii="Arial" w:eastAsia="Times New Roman" w:hAnsi="Arial" w:cs="Arial"/>
          <w:sz w:val="20"/>
          <w:szCs w:val="20"/>
        </w:rPr>
        <w:t>Research progression in these areas is reliant on accurate and reflective modelling and primary airway epithelial cultures remain the gold standard</w:t>
      </w:r>
      <w:r w:rsidR="00AF2F73" w:rsidRPr="00433FC5">
        <w:rPr>
          <w:rFonts w:ascii="Arial" w:eastAsia="Times New Roman" w:hAnsi="Arial" w:cs="Arial"/>
          <w:sz w:val="20"/>
          <w:szCs w:val="20"/>
        </w:rPr>
        <w:t xml:space="preserve"> </w:t>
      </w:r>
      <w:r w:rsidR="004B3B83" w:rsidRPr="00433FC5">
        <w:rPr>
          <w:rFonts w:ascii="Arial" w:eastAsia="Times New Roman" w:hAnsi="Arial" w:cs="Arial"/>
          <w:sz w:val="20"/>
          <w:szCs w:val="20"/>
        </w:rPr>
        <w:t xml:space="preserve">However, advancements are </w:t>
      </w:r>
      <w:r w:rsidR="00950282" w:rsidRPr="00433FC5">
        <w:rPr>
          <w:rFonts w:ascii="Arial" w:eastAsia="Times New Roman" w:hAnsi="Arial" w:cs="Arial"/>
          <w:sz w:val="20"/>
          <w:szCs w:val="20"/>
        </w:rPr>
        <w:t>restricted</w:t>
      </w:r>
      <w:r w:rsidR="004B3B83" w:rsidRPr="00433FC5">
        <w:rPr>
          <w:rFonts w:ascii="Arial" w:eastAsia="Times New Roman" w:hAnsi="Arial" w:cs="Arial"/>
          <w:sz w:val="20"/>
          <w:szCs w:val="20"/>
        </w:rPr>
        <w:t xml:space="preserve"> due to; limited access to </w:t>
      </w:r>
      <w:r w:rsidR="00AF2F73">
        <w:rPr>
          <w:rFonts w:ascii="Arial" w:eastAsia="Times New Roman" w:hAnsi="Arial" w:cs="Arial"/>
          <w:sz w:val="20"/>
          <w:szCs w:val="20"/>
        </w:rPr>
        <w:t xml:space="preserve">airway </w:t>
      </w:r>
      <w:r w:rsidR="004B3B83" w:rsidRPr="00433FC5">
        <w:rPr>
          <w:rFonts w:ascii="Arial" w:eastAsia="Times New Roman" w:hAnsi="Arial" w:cs="Arial"/>
          <w:sz w:val="20"/>
          <w:szCs w:val="20"/>
        </w:rPr>
        <w:t xml:space="preserve">sample, </w:t>
      </w:r>
      <w:r w:rsidR="00BF130F" w:rsidRPr="00433FC5">
        <w:rPr>
          <w:rFonts w:ascii="Arial" w:eastAsia="Times New Roman" w:hAnsi="Arial" w:cs="Arial"/>
          <w:sz w:val="20"/>
          <w:szCs w:val="20"/>
        </w:rPr>
        <w:t>number of cells obtained</w:t>
      </w:r>
      <w:r w:rsidR="004B3B83" w:rsidRPr="00433FC5">
        <w:rPr>
          <w:rFonts w:ascii="Arial" w:eastAsia="Times New Roman" w:hAnsi="Arial" w:cs="Arial"/>
          <w:sz w:val="20"/>
          <w:szCs w:val="20"/>
        </w:rPr>
        <w:t xml:space="preserve"> and limited expansion capacity of primary cells. </w:t>
      </w:r>
    </w:p>
    <w:p w14:paraId="77385DF0" w14:textId="77777777" w:rsidR="00AF2F73" w:rsidRPr="00433FC5" w:rsidRDefault="00AF2F73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78B5D3" w14:textId="77777777" w:rsidR="00A21099" w:rsidRPr="00433FC5" w:rsidRDefault="00A21099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3FC5">
        <w:rPr>
          <w:rFonts w:ascii="Arial" w:eastAsia="Times New Roman" w:hAnsi="Arial" w:cs="Arial"/>
          <w:b/>
          <w:sz w:val="20"/>
          <w:szCs w:val="20"/>
        </w:rPr>
        <w:t>Aim</w:t>
      </w:r>
      <w:r w:rsidR="00BF130F" w:rsidRPr="00433FC5">
        <w:rPr>
          <w:rFonts w:ascii="Arial" w:eastAsia="Times New Roman" w:hAnsi="Arial" w:cs="Arial"/>
          <w:b/>
          <w:sz w:val="20"/>
          <w:szCs w:val="20"/>
        </w:rPr>
        <w:t>:</w:t>
      </w:r>
      <w:r w:rsidRPr="00433FC5">
        <w:rPr>
          <w:rFonts w:ascii="Arial" w:eastAsia="Times New Roman" w:hAnsi="Arial" w:cs="Arial"/>
          <w:sz w:val="20"/>
          <w:szCs w:val="20"/>
        </w:rPr>
        <w:t xml:space="preserve"> </w:t>
      </w:r>
      <w:r w:rsidR="004C7077" w:rsidRPr="00433FC5">
        <w:rPr>
          <w:rFonts w:ascii="Arial" w:eastAsia="Times New Roman" w:hAnsi="Arial" w:cs="Arial"/>
          <w:sz w:val="20"/>
          <w:szCs w:val="20"/>
        </w:rPr>
        <w:t xml:space="preserve">To </w:t>
      </w:r>
      <w:r w:rsidR="00AF2F73">
        <w:rPr>
          <w:rFonts w:ascii="Arial" w:eastAsia="Times New Roman" w:hAnsi="Arial" w:cs="Arial"/>
          <w:sz w:val="20"/>
          <w:szCs w:val="20"/>
        </w:rPr>
        <w:t xml:space="preserve">compare the current </w:t>
      </w:r>
      <w:r w:rsidR="004C7077" w:rsidRPr="00433FC5">
        <w:rPr>
          <w:rFonts w:ascii="Arial" w:eastAsia="Times New Roman" w:hAnsi="Arial" w:cs="Arial"/>
          <w:sz w:val="20"/>
          <w:szCs w:val="20"/>
        </w:rPr>
        <w:t xml:space="preserve">method of primary </w:t>
      </w:r>
      <w:r w:rsidR="00BA179E" w:rsidRPr="00433FC5">
        <w:rPr>
          <w:rFonts w:ascii="Arial" w:eastAsia="Times New Roman" w:hAnsi="Arial" w:cs="Arial"/>
          <w:sz w:val="20"/>
          <w:szCs w:val="20"/>
        </w:rPr>
        <w:t xml:space="preserve">airway </w:t>
      </w:r>
      <w:r w:rsidR="004C7077" w:rsidRPr="00433FC5">
        <w:rPr>
          <w:rFonts w:ascii="Arial" w:eastAsia="Times New Roman" w:hAnsi="Arial" w:cs="Arial"/>
          <w:sz w:val="20"/>
          <w:szCs w:val="20"/>
        </w:rPr>
        <w:t xml:space="preserve">epithelial cell culture </w:t>
      </w:r>
      <w:r w:rsidR="00AF2F73">
        <w:rPr>
          <w:rFonts w:ascii="Arial" w:eastAsia="Times New Roman" w:hAnsi="Arial" w:cs="Arial"/>
          <w:sz w:val="20"/>
          <w:szCs w:val="20"/>
        </w:rPr>
        <w:t xml:space="preserve">to a conditionally reprogrammed methodology </w:t>
      </w:r>
      <w:r w:rsidR="004C7077" w:rsidRPr="00433FC5">
        <w:rPr>
          <w:rFonts w:ascii="Arial" w:eastAsia="Times New Roman" w:hAnsi="Arial" w:cs="Arial"/>
          <w:sz w:val="20"/>
          <w:szCs w:val="20"/>
        </w:rPr>
        <w:t xml:space="preserve">utilising </w:t>
      </w:r>
      <w:r w:rsidR="0072552A" w:rsidRPr="00433FC5">
        <w:rPr>
          <w:rFonts w:ascii="Arial" w:eastAsia="Times New Roman" w:hAnsi="Arial" w:cs="Arial"/>
          <w:sz w:val="20"/>
          <w:szCs w:val="20"/>
        </w:rPr>
        <w:t>irradiated NIH-</w:t>
      </w:r>
      <w:r w:rsidR="001B6638" w:rsidRPr="00433FC5">
        <w:rPr>
          <w:rFonts w:ascii="Arial" w:eastAsia="Times New Roman" w:hAnsi="Arial" w:cs="Arial"/>
          <w:sz w:val="20"/>
          <w:szCs w:val="20"/>
        </w:rPr>
        <w:t xml:space="preserve">3T3 fibroblast </w:t>
      </w:r>
      <w:r w:rsidR="004C7077" w:rsidRPr="00433FC5">
        <w:rPr>
          <w:rFonts w:ascii="Arial" w:eastAsia="Times New Roman" w:hAnsi="Arial" w:cs="Arial"/>
          <w:sz w:val="20"/>
          <w:szCs w:val="20"/>
        </w:rPr>
        <w:t>feeder cell</w:t>
      </w:r>
      <w:r w:rsidR="00AF2F73">
        <w:rPr>
          <w:rFonts w:ascii="Arial" w:eastAsia="Times New Roman" w:hAnsi="Arial" w:cs="Arial"/>
          <w:sz w:val="20"/>
          <w:szCs w:val="20"/>
        </w:rPr>
        <w:t>s</w:t>
      </w:r>
      <w:r w:rsidR="004C7077" w:rsidRPr="00433FC5">
        <w:rPr>
          <w:rFonts w:ascii="Arial" w:eastAsia="Times New Roman" w:hAnsi="Arial" w:cs="Arial"/>
          <w:sz w:val="20"/>
          <w:szCs w:val="20"/>
        </w:rPr>
        <w:t xml:space="preserve"> and </w:t>
      </w:r>
      <w:r w:rsidR="001B6638" w:rsidRPr="00433FC5">
        <w:rPr>
          <w:rFonts w:ascii="Arial" w:eastAsia="Times New Roman" w:hAnsi="Arial" w:cs="Arial"/>
          <w:sz w:val="20"/>
          <w:szCs w:val="20"/>
        </w:rPr>
        <w:t xml:space="preserve">medium containing </w:t>
      </w:r>
      <w:r w:rsidR="001B0CCD" w:rsidRPr="00433FC5">
        <w:rPr>
          <w:rFonts w:ascii="Arial" w:eastAsia="Times New Roman" w:hAnsi="Arial" w:cs="Arial"/>
          <w:sz w:val="20"/>
          <w:szCs w:val="20"/>
        </w:rPr>
        <w:t>ROCK</w:t>
      </w:r>
      <w:r w:rsidR="004C7077" w:rsidRPr="00433FC5">
        <w:rPr>
          <w:rFonts w:ascii="Arial" w:eastAsia="Times New Roman" w:hAnsi="Arial" w:cs="Arial"/>
          <w:sz w:val="20"/>
          <w:szCs w:val="20"/>
        </w:rPr>
        <w:t xml:space="preserve"> inhibitor. </w:t>
      </w:r>
    </w:p>
    <w:p w14:paraId="59E44062" w14:textId="77777777" w:rsidR="00A33844" w:rsidRPr="00433FC5" w:rsidRDefault="00A33844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486DC8D" w14:textId="77777777" w:rsidR="001B410D" w:rsidRDefault="00A21099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3FC5">
        <w:rPr>
          <w:rFonts w:ascii="Arial" w:eastAsia="Times New Roman" w:hAnsi="Arial" w:cs="Arial"/>
          <w:b/>
          <w:bCs/>
          <w:sz w:val="20"/>
          <w:szCs w:val="20"/>
        </w:rPr>
        <w:t>Methods</w:t>
      </w:r>
      <w:r w:rsidR="00BF130F" w:rsidRPr="00433FC5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2772" w:rsidRPr="00433FC5">
        <w:rPr>
          <w:rFonts w:ascii="Arial" w:eastAsia="Times New Roman" w:hAnsi="Arial" w:cs="Arial"/>
          <w:bCs/>
          <w:sz w:val="20"/>
          <w:szCs w:val="20"/>
        </w:rPr>
        <w:t xml:space="preserve">Primary epithelial cells </w:t>
      </w:r>
      <w:r w:rsidR="001B410D">
        <w:rPr>
          <w:rFonts w:ascii="Arial" w:eastAsia="Times New Roman" w:hAnsi="Arial" w:cs="Arial"/>
          <w:bCs/>
          <w:sz w:val="20"/>
          <w:szCs w:val="20"/>
        </w:rPr>
        <w:t>from healthy</w:t>
      </w:r>
      <w:r w:rsidR="007B1C51">
        <w:rPr>
          <w:rFonts w:ascii="Arial" w:eastAsia="Times New Roman" w:hAnsi="Arial" w:cs="Arial"/>
          <w:bCs/>
          <w:sz w:val="20"/>
          <w:szCs w:val="20"/>
        </w:rPr>
        <w:t>,</w:t>
      </w:r>
      <w:r w:rsidR="003A4B3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F1072">
        <w:rPr>
          <w:rFonts w:ascii="Arial" w:eastAsia="Times New Roman" w:hAnsi="Arial" w:cs="Arial"/>
          <w:bCs/>
          <w:sz w:val="20"/>
          <w:szCs w:val="20"/>
        </w:rPr>
        <w:t xml:space="preserve">asthmatic and CF </w:t>
      </w:r>
      <w:r w:rsidR="003A4B34">
        <w:rPr>
          <w:rFonts w:ascii="Arial" w:eastAsia="Times New Roman" w:hAnsi="Arial" w:cs="Arial"/>
          <w:bCs/>
          <w:sz w:val="20"/>
          <w:szCs w:val="20"/>
        </w:rPr>
        <w:t>children</w:t>
      </w:r>
      <w:r w:rsidR="001B410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2772" w:rsidRPr="00433FC5">
        <w:rPr>
          <w:rFonts w:ascii="Arial" w:eastAsia="Times New Roman" w:hAnsi="Arial" w:cs="Arial"/>
          <w:bCs/>
          <w:sz w:val="20"/>
          <w:szCs w:val="20"/>
        </w:rPr>
        <w:t xml:space="preserve">were 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>co-</w:t>
      </w:r>
      <w:r w:rsidR="006F2772" w:rsidRPr="00433FC5">
        <w:rPr>
          <w:rFonts w:ascii="Arial" w:eastAsia="Times New Roman" w:hAnsi="Arial" w:cs="Arial"/>
          <w:bCs/>
          <w:sz w:val="20"/>
          <w:szCs w:val="20"/>
        </w:rPr>
        <w:t xml:space="preserve">cultured 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with an </w:t>
      </w:r>
      <w:r w:rsidR="0072552A" w:rsidRPr="00433FC5">
        <w:rPr>
          <w:rFonts w:ascii="Arial" w:eastAsia="Times New Roman" w:hAnsi="Arial" w:cs="Arial"/>
          <w:bCs/>
          <w:sz w:val="20"/>
          <w:szCs w:val="20"/>
        </w:rPr>
        <w:t xml:space="preserve">irradiated 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fibroblast feeder cell </w:t>
      </w:r>
      <w:r w:rsidR="006F2772" w:rsidRPr="00433FC5">
        <w:rPr>
          <w:rFonts w:ascii="Arial" w:eastAsia="Times New Roman" w:hAnsi="Arial" w:cs="Arial"/>
          <w:bCs/>
          <w:sz w:val="20"/>
          <w:szCs w:val="20"/>
        </w:rPr>
        <w:t xml:space="preserve">in F-medium containing </w:t>
      </w:r>
      <w:r w:rsidR="00082B81" w:rsidRPr="00433FC5">
        <w:rPr>
          <w:rFonts w:ascii="Arial" w:eastAsia="Times New Roman" w:hAnsi="Arial" w:cs="Arial"/>
          <w:bCs/>
          <w:sz w:val="20"/>
          <w:szCs w:val="20"/>
        </w:rPr>
        <w:t>10</w:t>
      </w:r>
      <w:r w:rsidR="00F16CDE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2B81" w:rsidRPr="00433FC5">
        <w:rPr>
          <w:rFonts w:ascii="Arial" w:eastAsia="Times New Roman" w:hAnsi="Arial" w:cs="Arial"/>
          <w:bCs/>
          <w:sz w:val="20"/>
          <w:szCs w:val="20"/>
        </w:rPr>
        <w:t xml:space="preserve">µM </w:t>
      </w:r>
      <w:r w:rsidR="001B0CCD" w:rsidRPr="00433FC5">
        <w:rPr>
          <w:rFonts w:ascii="Arial" w:eastAsia="Times New Roman" w:hAnsi="Arial" w:cs="Arial"/>
          <w:bCs/>
          <w:sz w:val="20"/>
          <w:szCs w:val="20"/>
        </w:rPr>
        <w:t>ROCK</w:t>
      </w:r>
      <w:r w:rsidR="006F2772" w:rsidRPr="00433FC5">
        <w:rPr>
          <w:rFonts w:ascii="Arial" w:eastAsia="Times New Roman" w:hAnsi="Arial" w:cs="Arial"/>
          <w:bCs/>
          <w:sz w:val="20"/>
          <w:szCs w:val="20"/>
        </w:rPr>
        <w:t xml:space="preserve"> inhibitor</w:t>
      </w:r>
      <w:r w:rsidR="00082B81" w:rsidRPr="00433FC5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>P</w:t>
      </w:r>
      <w:r w:rsidR="000312E1" w:rsidRPr="00433FC5">
        <w:rPr>
          <w:rFonts w:ascii="Arial" w:eastAsia="Times New Roman" w:hAnsi="Arial" w:cs="Arial"/>
          <w:bCs/>
          <w:sz w:val="20"/>
          <w:szCs w:val="20"/>
        </w:rPr>
        <w:t>opulation doubling times,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 cell yield and passage longevity were compared to the </w:t>
      </w:r>
      <w:r w:rsidR="00372BD4">
        <w:rPr>
          <w:rFonts w:ascii="Arial" w:eastAsia="Times New Roman" w:hAnsi="Arial" w:cs="Arial"/>
          <w:bCs/>
          <w:sz w:val="20"/>
          <w:szCs w:val="20"/>
        </w:rPr>
        <w:t xml:space="preserve">group’s 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>gold standard method of culture</w:t>
      </w:r>
      <w:r w:rsidR="00372BD4">
        <w:rPr>
          <w:rFonts w:ascii="Arial" w:eastAsia="Times New Roman" w:hAnsi="Arial" w:cs="Arial"/>
          <w:bCs/>
          <w:sz w:val="20"/>
          <w:szCs w:val="20"/>
        </w:rPr>
        <w:t xml:space="preserve"> (Basal Epithelial Growth Medium; BEGM)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. Epithelial lineage was </w:t>
      </w:r>
      <w:r w:rsidR="005F4FED" w:rsidRPr="00433FC5">
        <w:rPr>
          <w:rFonts w:ascii="Arial" w:eastAsia="Times New Roman" w:hAnsi="Arial" w:cs="Arial"/>
          <w:bCs/>
          <w:sz w:val="20"/>
          <w:szCs w:val="20"/>
        </w:rPr>
        <w:t>confirmed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77940" w:rsidRPr="00433FC5">
        <w:rPr>
          <w:rFonts w:ascii="Arial" w:eastAsia="Times New Roman" w:hAnsi="Arial" w:cs="Arial"/>
          <w:bCs/>
          <w:sz w:val="20"/>
          <w:szCs w:val="20"/>
        </w:rPr>
        <w:t>by qPCR and immunocytochemistry using cytokeratin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 xml:space="preserve"> (CK</w:t>
      </w:r>
      <w:r w:rsidR="00F16CDE" w:rsidRPr="00433FC5">
        <w:rPr>
          <w:rFonts w:ascii="Arial" w:eastAsia="Times New Roman" w:hAnsi="Arial" w:cs="Arial"/>
          <w:bCs/>
          <w:sz w:val="20"/>
          <w:szCs w:val="20"/>
        </w:rPr>
        <w:t>)-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>19</w:t>
      </w:r>
      <w:r w:rsidR="00877940" w:rsidRPr="00433FC5">
        <w:rPr>
          <w:rFonts w:ascii="Arial" w:eastAsia="Times New Roman" w:hAnsi="Arial" w:cs="Arial"/>
          <w:bCs/>
          <w:sz w:val="20"/>
          <w:szCs w:val="20"/>
        </w:rPr>
        <w:t xml:space="preserve"> and vimentin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6535E6" w:rsidRPr="00433FC5">
        <w:rPr>
          <w:rFonts w:ascii="Arial" w:eastAsia="Times New Roman" w:hAnsi="Arial" w:cs="Arial"/>
          <w:bCs/>
          <w:sz w:val="20"/>
          <w:szCs w:val="20"/>
        </w:rPr>
        <w:t xml:space="preserve">Phenotypic characterisation was </w:t>
      </w:r>
      <w:r w:rsidR="000F3272">
        <w:rPr>
          <w:rFonts w:ascii="Arial" w:eastAsia="Times New Roman" w:hAnsi="Arial" w:cs="Arial"/>
          <w:bCs/>
          <w:sz w:val="20"/>
          <w:szCs w:val="20"/>
        </w:rPr>
        <w:t>assessed</w:t>
      </w:r>
      <w:r w:rsidR="000F3272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F3272">
        <w:rPr>
          <w:rFonts w:ascii="Arial" w:eastAsia="Times New Roman" w:hAnsi="Arial" w:cs="Arial"/>
          <w:bCs/>
          <w:sz w:val="20"/>
          <w:szCs w:val="20"/>
        </w:rPr>
        <w:t>via</w:t>
      </w:r>
      <w:r w:rsidR="000F3272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04903" w:rsidRPr="00433FC5">
        <w:rPr>
          <w:rFonts w:ascii="Arial" w:eastAsia="Times New Roman" w:hAnsi="Arial" w:cs="Arial"/>
          <w:bCs/>
          <w:sz w:val="20"/>
          <w:szCs w:val="20"/>
        </w:rPr>
        <w:t xml:space="preserve">terminal </w:t>
      </w:r>
      <w:r w:rsidR="001B410D">
        <w:rPr>
          <w:rFonts w:ascii="Arial" w:eastAsia="Times New Roman" w:hAnsi="Arial" w:cs="Arial"/>
          <w:bCs/>
          <w:sz w:val="20"/>
          <w:szCs w:val="20"/>
        </w:rPr>
        <w:t>differentiation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04903" w:rsidRPr="00433FC5">
        <w:rPr>
          <w:rFonts w:ascii="Arial" w:eastAsia="Times New Roman" w:hAnsi="Arial" w:cs="Arial"/>
          <w:bCs/>
          <w:sz w:val="20"/>
          <w:szCs w:val="20"/>
        </w:rPr>
        <w:t>at air</w:t>
      </w:r>
      <w:r w:rsidR="002206F9">
        <w:rPr>
          <w:rFonts w:ascii="Arial" w:eastAsia="Times New Roman" w:hAnsi="Arial" w:cs="Arial"/>
          <w:bCs/>
          <w:sz w:val="20"/>
          <w:szCs w:val="20"/>
        </w:rPr>
        <w:t>-</w:t>
      </w:r>
      <w:r w:rsidR="00D04903" w:rsidRPr="002206F9">
        <w:rPr>
          <w:rFonts w:ascii="Arial" w:eastAsia="Times New Roman" w:hAnsi="Arial" w:cs="Arial"/>
          <w:bCs/>
          <w:sz w:val="20"/>
          <w:szCs w:val="20"/>
        </w:rPr>
        <w:t>liquid interface</w:t>
      </w:r>
      <w:r w:rsidR="001B0CCD" w:rsidRPr="00433FC5">
        <w:rPr>
          <w:rFonts w:ascii="Arial" w:eastAsia="Times New Roman" w:hAnsi="Arial" w:cs="Arial"/>
          <w:bCs/>
          <w:sz w:val="20"/>
          <w:szCs w:val="20"/>
        </w:rPr>
        <w:t xml:space="preserve"> (ALI)</w:t>
      </w:r>
      <w:r w:rsidR="000F3272">
        <w:rPr>
          <w:rFonts w:ascii="Arial" w:eastAsia="Times New Roman" w:hAnsi="Arial" w:cs="Arial"/>
          <w:bCs/>
          <w:sz w:val="20"/>
          <w:szCs w:val="20"/>
        </w:rPr>
        <w:t xml:space="preserve"> and confocal analysis</w:t>
      </w:r>
      <w:r w:rsidR="001B410D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B3D24">
        <w:rPr>
          <w:rFonts w:ascii="Arial" w:eastAsia="Times New Roman" w:hAnsi="Arial" w:cs="Arial"/>
          <w:bCs/>
          <w:sz w:val="20"/>
          <w:szCs w:val="20"/>
        </w:rPr>
        <w:t>Functional characteristics investigated included</w:t>
      </w:r>
      <w:r w:rsidR="00BD6401">
        <w:rPr>
          <w:rFonts w:ascii="Arial" w:eastAsia="Times New Roman" w:hAnsi="Arial" w:cs="Arial"/>
          <w:bCs/>
          <w:sz w:val="20"/>
          <w:szCs w:val="20"/>
        </w:rPr>
        <w:t>;</w:t>
      </w:r>
      <w:r w:rsidR="00EB3D24">
        <w:rPr>
          <w:rFonts w:ascii="Arial" w:eastAsia="Times New Roman" w:hAnsi="Arial" w:cs="Arial"/>
          <w:bCs/>
          <w:sz w:val="20"/>
          <w:szCs w:val="20"/>
        </w:rPr>
        <w:t xml:space="preserve"> wound repair</w:t>
      </w:r>
      <w:r w:rsidR="003A4B34">
        <w:rPr>
          <w:rFonts w:ascii="Arial" w:eastAsia="Times New Roman" w:hAnsi="Arial" w:cs="Arial"/>
          <w:bCs/>
          <w:sz w:val="20"/>
          <w:szCs w:val="20"/>
        </w:rPr>
        <w:t xml:space="preserve"> capacity</w:t>
      </w:r>
      <w:r w:rsidR="00BD6401">
        <w:rPr>
          <w:rFonts w:ascii="Arial" w:eastAsia="Times New Roman" w:hAnsi="Arial" w:cs="Arial"/>
          <w:bCs/>
          <w:sz w:val="20"/>
          <w:szCs w:val="20"/>
        </w:rPr>
        <w:t xml:space="preserve"> via scratch wound assays</w:t>
      </w:r>
      <w:r w:rsidR="00AF1072">
        <w:rPr>
          <w:rFonts w:ascii="Arial" w:eastAsia="Times New Roman" w:hAnsi="Arial" w:cs="Arial"/>
          <w:bCs/>
          <w:sz w:val="20"/>
          <w:szCs w:val="20"/>
        </w:rPr>
        <w:t>, ion transport</w:t>
      </w:r>
      <w:r w:rsidR="00BD6401">
        <w:rPr>
          <w:rFonts w:ascii="Arial" w:eastAsia="Times New Roman" w:hAnsi="Arial" w:cs="Arial"/>
          <w:bCs/>
          <w:sz w:val="20"/>
          <w:szCs w:val="20"/>
        </w:rPr>
        <w:t xml:space="preserve"> via Ussing chamber</w:t>
      </w:r>
      <w:r w:rsidR="003A4B34">
        <w:rPr>
          <w:rFonts w:ascii="Arial" w:eastAsia="Times New Roman" w:hAnsi="Arial" w:cs="Arial"/>
          <w:bCs/>
          <w:sz w:val="20"/>
          <w:szCs w:val="20"/>
        </w:rPr>
        <w:t xml:space="preserve"> and response to </w:t>
      </w:r>
      <w:r w:rsidR="007B1C51">
        <w:rPr>
          <w:rFonts w:ascii="Arial" w:eastAsia="Times New Roman" w:hAnsi="Arial" w:cs="Arial"/>
          <w:bCs/>
          <w:sz w:val="20"/>
          <w:szCs w:val="20"/>
        </w:rPr>
        <w:t xml:space="preserve">inflammatory </w:t>
      </w:r>
      <w:r w:rsidR="003A4B34">
        <w:rPr>
          <w:rFonts w:ascii="Arial" w:eastAsia="Times New Roman" w:hAnsi="Arial" w:cs="Arial"/>
          <w:bCs/>
          <w:sz w:val="20"/>
          <w:szCs w:val="20"/>
        </w:rPr>
        <w:t>stimulation</w:t>
      </w:r>
      <w:r w:rsidR="00BD6401">
        <w:rPr>
          <w:rFonts w:ascii="Arial" w:eastAsia="Times New Roman" w:hAnsi="Arial" w:cs="Arial"/>
          <w:bCs/>
          <w:sz w:val="20"/>
          <w:szCs w:val="20"/>
        </w:rPr>
        <w:t xml:space="preserve"> via ELISA</w:t>
      </w:r>
      <w:r w:rsidR="003A4B34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64C7C4BE" w14:textId="77777777" w:rsidR="001B410D" w:rsidRPr="00433FC5" w:rsidRDefault="001B410D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ED39DB7" w14:textId="77777777" w:rsidR="00BD6401" w:rsidRDefault="00A21099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3FC5">
        <w:rPr>
          <w:rFonts w:ascii="Arial" w:eastAsia="Times New Roman" w:hAnsi="Arial" w:cs="Arial"/>
          <w:b/>
          <w:bCs/>
          <w:sz w:val="20"/>
          <w:szCs w:val="20"/>
        </w:rPr>
        <w:t>Results</w:t>
      </w:r>
      <w:r w:rsidR="00BF130F" w:rsidRPr="00433FC5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1D7D39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6609C">
        <w:rPr>
          <w:rFonts w:ascii="Arial" w:eastAsia="Times New Roman" w:hAnsi="Arial" w:cs="Arial"/>
          <w:bCs/>
          <w:sz w:val="20"/>
          <w:szCs w:val="20"/>
        </w:rPr>
        <w:t>Healthy and disease a</w:t>
      </w:r>
      <w:r w:rsidR="007B1C51">
        <w:rPr>
          <w:rFonts w:ascii="Arial" w:eastAsia="Times New Roman" w:hAnsi="Arial" w:cs="Arial"/>
          <w:bCs/>
          <w:sz w:val="20"/>
          <w:szCs w:val="20"/>
        </w:rPr>
        <w:t>irway epithelial cells</w:t>
      </w:r>
      <w:r w:rsidR="00EA09AA">
        <w:rPr>
          <w:rFonts w:ascii="Arial" w:eastAsia="Times New Roman" w:hAnsi="Arial" w:cs="Arial"/>
          <w:bCs/>
          <w:sz w:val="20"/>
          <w:szCs w:val="20"/>
        </w:rPr>
        <w:t xml:space="preserve"> (AECs)</w:t>
      </w:r>
      <w:r w:rsidR="0026609C">
        <w:rPr>
          <w:rFonts w:ascii="Arial" w:eastAsia="Times New Roman" w:hAnsi="Arial" w:cs="Arial"/>
          <w:bCs/>
          <w:sz w:val="20"/>
          <w:szCs w:val="20"/>
        </w:rPr>
        <w:t xml:space="preserve"> that were conditionally reprogrammed</w:t>
      </w:r>
      <w:r w:rsidR="007B1C51">
        <w:rPr>
          <w:rFonts w:ascii="Arial" w:eastAsia="Times New Roman" w:hAnsi="Arial" w:cs="Arial"/>
          <w:bCs/>
          <w:sz w:val="20"/>
          <w:szCs w:val="20"/>
        </w:rPr>
        <w:t xml:space="preserve"> were successfully established, expanded and maintained over at least 7 passages. </w:t>
      </w:r>
      <w:r w:rsidR="0026609C">
        <w:rPr>
          <w:rFonts w:ascii="Arial" w:eastAsia="Times New Roman" w:hAnsi="Arial" w:cs="Arial"/>
          <w:bCs/>
          <w:sz w:val="20"/>
          <w:szCs w:val="20"/>
        </w:rPr>
        <w:t>Furthermore</w:t>
      </w:r>
      <w:r w:rsidR="007B1C51">
        <w:rPr>
          <w:rFonts w:ascii="Arial" w:eastAsia="Times New Roman" w:hAnsi="Arial" w:cs="Arial"/>
          <w:bCs/>
          <w:sz w:val="20"/>
          <w:szCs w:val="20"/>
        </w:rPr>
        <w:t>, a subset of cultures</w:t>
      </w:r>
      <w:r w:rsidR="0026609C">
        <w:rPr>
          <w:rFonts w:ascii="Arial" w:eastAsia="Times New Roman" w:hAnsi="Arial" w:cs="Arial"/>
          <w:bCs/>
          <w:sz w:val="20"/>
          <w:szCs w:val="20"/>
        </w:rPr>
        <w:t xml:space="preserve"> from all phenotypes</w:t>
      </w:r>
      <w:r w:rsidR="007B1C51">
        <w:rPr>
          <w:rFonts w:ascii="Arial" w:eastAsia="Times New Roman" w:hAnsi="Arial" w:cs="Arial"/>
          <w:bCs/>
          <w:sz w:val="20"/>
          <w:szCs w:val="20"/>
        </w:rPr>
        <w:t xml:space="preserve"> were easily maintained beyond this. </w:t>
      </w:r>
      <w:r w:rsidR="0026609C">
        <w:rPr>
          <w:rFonts w:ascii="Arial" w:eastAsia="Times New Roman" w:hAnsi="Arial" w:cs="Arial"/>
          <w:bCs/>
          <w:sz w:val="20"/>
          <w:szCs w:val="20"/>
        </w:rPr>
        <w:t>Archetypal</w:t>
      </w:r>
      <w:r w:rsidR="00EA09A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312E1" w:rsidRPr="00433FC5">
        <w:rPr>
          <w:rFonts w:ascii="Arial" w:eastAsia="Times New Roman" w:hAnsi="Arial" w:cs="Arial"/>
          <w:bCs/>
          <w:sz w:val="20"/>
          <w:szCs w:val="20"/>
        </w:rPr>
        <w:t xml:space="preserve">cobblestone </w:t>
      </w:r>
      <w:r w:rsidR="001D7D39" w:rsidRPr="00433FC5">
        <w:rPr>
          <w:rFonts w:ascii="Arial" w:eastAsia="Times New Roman" w:hAnsi="Arial" w:cs="Arial"/>
          <w:bCs/>
          <w:sz w:val="20"/>
          <w:szCs w:val="20"/>
        </w:rPr>
        <w:t xml:space="preserve">morphology </w:t>
      </w:r>
      <w:r w:rsidR="00C12746" w:rsidRPr="00433FC5">
        <w:rPr>
          <w:rFonts w:ascii="Arial" w:eastAsia="Times New Roman" w:hAnsi="Arial" w:cs="Arial"/>
          <w:bCs/>
          <w:sz w:val="20"/>
          <w:szCs w:val="20"/>
        </w:rPr>
        <w:t xml:space="preserve">was </w:t>
      </w:r>
      <w:r w:rsidR="001D7D39" w:rsidRPr="00433FC5">
        <w:rPr>
          <w:rFonts w:ascii="Arial" w:eastAsia="Times New Roman" w:hAnsi="Arial" w:cs="Arial"/>
          <w:bCs/>
          <w:sz w:val="20"/>
          <w:szCs w:val="20"/>
        </w:rPr>
        <w:t>maintained</w:t>
      </w:r>
      <w:r w:rsidR="00C12746" w:rsidRPr="00433FC5">
        <w:rPr>
          <w:rFonts w:ascii="Arial" w:eastAsia="Times New Roman" w:hAnsi="Arial" w:cs="Arial"/>
          <w:bCs/>
          <w:sz w:val="20"/>
          <w:szCs w:val="20"/>
        </w:rPr>
        <w:t xml:space="preserve"> over the </w:t>
      </w:r>
      <w:r w:rsidR="0026609C">
        <w:rPr>
          <w:rFonts w:ascii="Arial" w:eastAsia="Times New Roman" w:hAnsi="Arial" w:cs="Arial"/>
          <w:bCs/>
          <w:sz w:val="20"/>
          <w:szCs w:val="20"/>
        </w:rPr>
        <w:t>conditional reprogramming period</w:t>
      </w:r>
      <w:r w:rsidR="000312E1" w:rsidRPr="00433FC5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>D</w:t>
      </w:r>
      <w:r w:rsidR="00BF130F" w:rsidRPr="00433FC5">
        <w:rPr>
          <w:rFonts w:ascii="Arial" w:eastAsia="Times New Roman" w:hAnsi="Arial" w:cs="Arial"/>
          <w:bCs/>
          <w:sz w:val="20"/>
          <w:szCs w:val="20"/>
        </w:rPr>
        <w:t>oubling times</w:t>
      </w:r>
      <w:r w:rsidR="007F75F3" w:rsidRPr="00433FC5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7B4064" w:rsidRPr="00433FC5">
        <w:rPr>
          <w:rFonts w:ascii="Arial" w:eastAsia="Times New Roman" w:hAnsi="Arial" w:cs="Arial"/>
          <w:bCs/>
          <w:sz w:val="20"/>
          <w:szCs w:val="20"/>
        </w:rPr>
        <w:t>n=</w:t>
      </w:r>
      <w:r w:rsidR="00F84F37" w:rsidRPr="00433FC5">
        <w:rPr>
          <w:rFonts w:ascii="Arial" w:eastAsia="Times New Roman" w:hAnsi="Arial" w:cs="Arial"/>
          <w:bCs/>
          <w:sz w:val="20"/>
          <w:szCs w:val="20"/>
        </w:rPr>
        <w:t>4</w:t>
      </w:r>
      <w:r w:rsidR="007B4064" w:rsidRPr="00433FC5">
        <w:rPr>
          <w:rFonts w:ascii="Arial" w:eastAsia="Times New Roman" w:hAnsi="Arial" w:cs="Arial"/>
          <w:bCs/>
          <w:sz w:val="20"/>
          <w:szCs w:val="20"/>
        </w:rPr>
        <w:t>; BEGM 12.</w:t>
      </w:r>
      <w:r w:rsidR="00F84F37" w:rsidRPr="00433FC5">
        <w:rPr>
          <w:rFonts w:ascii="Arial" w:eastAsia="Times New Roman" w:hAnsi="Arial" w:cs="Arial"/>
          <w:bCs/>
          <w:sz w:val="20"/>
          <w:szCs w:val="20"/>
        </w:rPr>
        <w:t>10</w:t>
      </w:r>
      <w:r w:rsidR="00F16CDE" w:rsidRPr="002206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 xml:space="preserve">days </w:t>
      </w:r>
      <w:r w:rsidR="007B4064" w:rsidRPr="00433FC5">
        <w:rPr>
          <w:rFonts w:ascii="Arial" w:hAnsi="Arial" w:cs="Arial"/>
          <w:sz w:val="20"/>
          <w:szCs w:val="20"/>
        </w:rPr>
        <w:sym w:font="Symbol" w:char="F0B1"/>
      </w:r>
      <w:r w:rsidR="00F16CDE" w:rsidRPr="00433FC5">
        <w:rPr>
          <w:rFonts w:ascii="Arial" w:hAnsi="Arial" w:cs="Arial"/>
          <w:sz w:val="20"/>
          <w:szCs w:val="20"/>
        </w:rPr>
        <w:t xml:space="preserve"> </w:t>
      </w:r>
      <w:r w:rsidR="00F84F37" w:rsidRPr="00433FC5">
        <w:rPr>
          <w:rFonts w:ascii="Arial" w:eastAsia="Times New Roman" w:hAnsi="Arial" w:cs="Arial"/>
          <w:bCs/>
          <w:sz w:val="20"/>
          <w:szCs w:val="20"/>
        </w:rPr>
        <w:t>3.896</w:t>
      </w:r>
      <w:r w:rsidR="00062E37" w:rsidRPr="002206F9">
        <w:rPr>
          <w:rFonts w:ascii="Arial" w:eastAsia="Times New Roman" w:hAnsi="Arial" w:cs="Arial"/>
          <w:bCs/>
          <w:sz w:val="20"/>
          <w:szCs w:val="20"/>
        </w:rPr>
        <w:t>;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 xml:space="preserve"> Co-culture 2.4</w:t>
      </w:r>
      <w:r w:rsidR="00F84F37" w:rsidRPr="002206F9">
        <w:rPr>
          <w:rFonts w:ascii="Arial" w:eastAsia="Times New Roman" w:hAnsi="Arial" w:cs="Arial"/>
          <w:bCs/>
          <w:sz w:val="20"/>
          <w:szCs w:val="20"/>
        </w:rPr>
        <w:t>70</w:t>
      </w:r>
      <w:r w:rsidR="00F16CDE" w:rsidRPr="002206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 xml:space="preserve">days </w:t>
      </w:r>
      <w:r w:rsidR="007B4064" w:rsidRPr="00433FC5">
        <w:rPr>
          <w:rFonts w:ascii="Arial" w:hAnsi="Arial" w:cs="Arial"/>
          <w:sz w:val="20"/>
          <w:szCs w:val="20"/>
        </w:rPr>
        <w:sym w:font="Symbol" w:char="F0B1"/>
      </w:r>
      <w:r w:rsidR="00F16CDE" w:rsidRPr="00433FC5">
        <w:rPr>
          <w:rFonts w:ascii="Arial" w:hAnsi="Arial" w:cs="Arial"/>
          <w:sz w:val="20"/>
          <w:szCs w:val="20"/>
        </w:rPr>
        <w:t xml:space="preserve"> </w:t>
      </w:r>
      <w:r w:rsidR="007B4064" w:rsidRPr="00433FC5">
        <w:rPr>
          <w:rFonts w:ascii="Arial" w:hAnsi="Arial" w:cs="Arial"/>
          <w:sz w:val="20"/>
          <w:szCs w:val="20"/>
        </w:rPr>
        <w:t>0.8</w:t>
      </w:r>
      <w:r w:rsidR="00F84F37" w:rsidRPr="002206F9">
        <w:rPr>
          <w:rFonts w:ascii="Arial" w:hAnsi="Arial" w:cs="Arial"/>
          <w:sz w:val="20"/>
          <w:szCs w:val="20"/>
        </w:rPr>
        <w:t>3</w:t>
      </w:r>
      <w:r w:rsidR="007B4064" w:rsidRPr="002206F9">
        <w:rPr>
          <w:rFonts w:ascii="Arial" w:hAnsi="Arial" w:cs="Arial"/>
          <w:sz w:val="20"/>
          <w:szCs w:val="20"/>
        </w:rPr>
        <w:t xml:space="preserve">76 </w:t>
      </w:r>
      <w:r w:rsidR="007F75F3" w:rsidRPr="002206F9">
        <w:rPr>
          <w:rFonts w:ascii="Arial" w:eastAsia="Times New Roman" w:hAnsi="Arial" w:cs="Arial"/>
          <w:bCs/>
          <w:sz w:val="20"/>
          <w:szCs w:val="20"/>
        </w:rPr>
        <w:t>p=0.01</w:t>
      </w:r>
      <w:r w:rsidR="00F84F37" w:rsidRPr="002206F9">
        <w:rPr>
          <w:rFonts w:ascii="Arial" w:eastAsia="Times New Roman" w:hAnsi="Arial" w:cs="Arial"/>
          <w:bCs/>
          <w:sz w:val="20"/>
          <w:szCs w:val="20"/>
        </w:rPr>
        <w:t>49</w:t>
      </w:r>
      <w:r w:rsidR="007F75F3" w:rsidRPr="002206F9">
        <w:rPr>
          <w:rFonts w:ascii="Arial" w:eastAsia="Times New Roman" w:hAnsi="Arial" w:cs="Arial"/>
          <w:bCs/>
          <w:sz w:val="20"/>
          <w:szCs w:val="20"/>
        </w:rPr>
        <w:t>)</w:t>
      </w:r>
      <w:r w:rsidR="00BF130F" w:rsidRPr="002206F9">
        <w:rPr>
          <w:rFonts w:ascii="Arial" w:eastAsia="Times New Roman" w:hAnsi="Arial" w:cs="Arial"/>
          <w:bCs/>
          <w:sz w:val="20"/>
          <w:szCs w:val="20"/>
        </w:rPr>
        <w:t xml:space="preserve">, cell yield </w:t>
      </w:r>
      <w:r w:rsidR="009249C1" w:rsidRPr="002206F9">
        <w:rPr>
          <w:rFonts w:ascii="Arial" w:eastAsia="Times New Roman" w:hAnsi="Arial" w:cs="Arial"/>
          <w:bCs/>
          <w:sz w:val="20"/>
          <w:szCs w:val="20"/>
        </w:rPr>
        <w:t>(</w:t>
      </w:r>
      <w:r w:rsidR="00B71004" w:rsidRPr="002206F9">
        <w:rPr>
          <w:rFonts w:ascii="Arial" w:eastAsia="Times New Roman" w:hAnsi="Arial" w:cs="Arial"/>
          <w:bCs/>
          <w:sz w:val="20"/>
          <w:szCs w:val="20"/>
        </w:rPr>
        <w:t>n=4 BEGM 25</w:t>
      </w:r>
      <w:r w:rsidR="00D40730" w:rsidRPr="002206F9">
        <w:rPr>
          <w:rFonts w:ascii="Arial" w:eastAsia="Times New Roman" w:hAnsi="Arial" w:cs="Arial"/>
          <w:bCs/>
          <w:sz w:val="20"/>
          <w:szCs w:val="20"/>
        </w:rPr>
        <w:t>,</w:t>
      </w:r>
      <w:r w:rsidR="00B71004" w:rsidRPr="002206F9">
        <w:rPr>
          <w:rFonts w:ascii="Arial" w:eastAsia="Times New Roman" w:hAnsi="Arial" w:cs="Arial"/>
          <w:bCs/>
          <w:sz w:val="20"/>
          <w:szCs w:val="20"/>
        </w:rPr>
        <w:t>579</w:t>
      </w:r>
      <w:r w:rsidR="00F16CDE" w:rsidRPr="002206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>cells/cm</w:t>
      </w:r>
      <w:r w:rsidR="007B4064" w:rsidRPr="002206F9"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4064" w:rsidRPr="00433FC5">
        <w:rPr>
          <w:rFonts w:ascii="Arial" w:hAnsi="Arial" w:cs="Arial"/>
          <w:sz w:val="20"/>
          <w:szCs w:val="20"/>
        </w:rPr>
        <w:sym w:font="Symbol" w:char="F0B1"/>
      </w:r>
      <w:r w:rsidR="007B4064" w:rsidRPr="00433FC5">
        <w:rPr>
          <w:rFonts w:ascii="Arial" w:hAnsi="Arial" w:cs="Arial"/>
          <w:sz w:val="20"/>
          <w:szCs w:val="20"/>
        </w:rPr>
        <w:t>6</w:t>
      </w:r>
      <w:r w:rsidR="00D40730" w:rsidRPr="00433FC5">
        <w:rPr>
          <w:rFonts w:ascii="Arial" w:hAnsi="Arial" w:cs="Arial"/>
          <w:sz w:val="20"/>
          <w:szCs w:val="20"/>
        </w:rPr>
        <w:t>,</w:t>
      </w:r>
      <w:r w:rsidR="007B4064" w:rsidRPr="002206F9">
        <w:rPr>
          <w:rFonts w:ascii="Arial" w:hAnsi="Arial" w:cs="Arial"/>
          <w:sz w:val="20"/>
          <w:szCs w:val="20"/>
        </w:rPr>
        <w:t>858</w:t>
      </w:r>
      <w:r w:rsidR="00062E37" w:rsidRPr="002206F9">
        <w:rPr>
          <w:rFonts w:ascii="Arial" w:hAnsi="Arial" w:cs="Arial"/>
          <w:sz w:val="20"/>
          <w:szCs w:val="20"/>
        </w:rPr>
        <w:t>;</w:t>
      </w:r>
      <w:r w:rsidR="007B4064" w:rsidRPr="002206F9">
        <w:rPr>
          <w:rFonts w:ascii="Arial" w:hAnsi="Arial" w:cs="Arial"/>
          <w:sz w:val="20"/>
          <w:szCs w:val="20"/>
        </w:rPr>
        <w:t xml:space="preserve"> Co-culture 68</w:t>
      </w:r>
      <w:r w:rsidR="00D40730" w:rsidRPr="002206F9">
        <w:rPr>
          <w:rFonts w:ascii="Arial" w:hAnsi="Arial" w:cs="Arial"/>
          <w:sz w:val="20"/>
          <w:szCs w:val="20"/>
        </w:rPr>
        <w:t>,</w:t>
      </w:r>
      <w:r w:rsidR="007B4064" w:rsidRPr="002206F9">
        <w:rPr>
          <w:rFonts w:ascii="Arial" w:hAnsi="Arial" w:cs="Arial"/>
          <w:sz w:val="20"/>
          <w:szCs w:val="20"/>
        </w:rPr>
        <w:t>532</w:t>
      </w:r>
      <w:r w:rsidR="00F16CDE" w:rsidRPr="002206F9">
        <w:rPr>
          <w:rFonts w:ascii="Arial" w:hAnsi="Arial" w:cs="Arial"/>
          <w:sz w:val="20"/>
          <w:szCs w:val="20"/>
        </w:rPr>
        <w:t xml:space="preserve"> </w:t>
      </w:r>
      <w:r w:rsidR="007B4064" w:rsidRPr="002206F9">
        <w:rPr>
          <w:rFonts w:ascii="Arial" w:hAnsi="Arial" w:cs="Arial"/>
          <w:sz w:val="20"/>
          <w:szCs w:val="20"/>
        </w:rPr>
        <w:t>cells/cm</w:t>
      </w:r>
      <w:r w:rsidR="007B4064" w:rsidRPr="002206F9">
        <w:rPr>
          <w:rFonts w:ascii="Arial" w:hAnsi="Arial" w:cs="Arial"/>
          <w:sz w:val="20"/>
          <w:szCs w:val="20"/>
          <w:vertAlign w:val="superscript"/>
        </w:rPr>
        <w:t>2</w:t>
      </w:r>
      <w:r w:rsidR="007B4064" w:rsidRPr="002206F9">
        <w:rPr>
          <w:rFonts w:ascii="Arial" w:hAnsi="Arial" w:cs="Arial"/>
          <w:sz w:val="20"/>
          <w:szCs w:val="20"/>
        </w:rPr>
        <w:t xml:space="preserve"> </w:t>
      </w:r>
      <w:r w:rsidR="007B4064" w:rsidRPr="00433FC5">
        <w:rPr>
          <w:rFonts w:ascii="Arial" w:hAnsi="Arial" w:cs="Arial"/>
          <w:sz w:val="20"/>
          <w:szCs w:val="20"/>
        </w:rPr>
        <w:sym w:font="Symbol" w:char="F0B1"/>
      </w:r>
      <w:r w:rsidR="00F16CDE" w:rsidRPr="00433FC5">
        <w:rPr>
          <w:rFonts w:ascii="Arial" w:hAnsi="Arial" w:cs="Arial"/>
          <w:sz w:val="20"/>
          <w:szCs w:val="20"/>
        </w:rPr>
        <w:t xml:space="preserve"> </w:t>
      </w:r>
      <w:r w:rsidR="007B4064" w:rsidRPr="00433FC5">
        <w:rPr>
          <w:rFonts w:ascii="Arial" w:hAnsi="Arial" w:cs="Arial"/>
          <w:sz w:val="20"/>
          <w:szCs w:val="20"/>
        </w:rPr>
        <w:t>23</w:t>
      </w:r>
      <w:r w:rsidR="00D40730" w:rsidRPr="002206F9">
        <w:rPr>
          <w:rFonts w:ascii="Arial" w:hAnsi="Arial" w:cs="Arial"/>
          <w:sz w:val="20"/>
          <w:szCs w:val="20"/>
        </w:rPr>
        <w:t>,</w:t>
      </w:r>
      <w:r w:rsidR="007B4064" w:rsidRPr="002206F9">
        <w:rPr>
          <w:rFonts w:ascii="Arial" w:hAnsi="Arial" w:cs="Arial"/>
          <w:sz w:val="20"/>
          <w:szCs w:val="20"/>
        </w:rPr>
        <w:t xml:space="preserve">643; </w:t>
      </w:r>
      <w:r w:rsidR="009249C1" w:rsidRPr="002206F9">
        <w:rPr>
          <w:rFonts w:ascii="Arial" w:eastAsia="Times New Roman" w:hAnsi="Arial" w:cs="Arial"/>
          <w:bCs/>
          <w:sz w:val="20"/>
          <w:szCs w:val="20"/>
        </w:rPr>
        <w:t xml:space="preserve">p=0.0188) </w:t>
      </w:r>
      <w:r w:rsidR="00BF130F" w:rsidRPr="002206F9">
        <w:rPr>
          <w:rFonts w:ascii="Arial" w:eastAsia="Times New Roman" w:hAnsi="Arial" w:cs="Arial"/>
          <w:bCs/>
          <w:sz w:val="20"/>
          <w:szCs w:val="20"/>
        </w:rPr>
        <w:t>and passage longevity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 xml:space="preserve"> (n=4 BEGM </w:t>
      </w:r>
      <w:r w:rsidR="00B71004" w:rsidRPr="002206F9">
        <w:rPr>
          <w:rFonts w:ascii="Arial" w:eastAsia="Times New Roman" w:hAnsi="Arial" w:cs="Arial"/>
          <w:bCs/>
          <w:sz w:val="20"/>
          <w:szCs w:val="20"/>
        </w:rPr>
        <w:t>1.75</w:t>
      </w:r>
      <w:r w:rsidR="00F16CDE" w:rsidRPr="002206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62E37" w:rsidRPr="002206F9">
        <w:rPr>
          <w:rFonts w:ascii="Arial" w:eastAsia="Times New Roman" w:hAnsi="Arial" w:cs="Arial"/>
          <w:bCs/>
          <w:sz w:val="20"/>
          <w:szCs w:val="20"/>
        </w:rPr>
        <w:t xml:space="preserve">passages </w:t>
      </w:r>
      <w:r w:rsidR="00062E37" w:rsidRPr="00433FC5">
        <w:rPr>
          <w:rFonts w:ascii="Arial" w:hAnsi="Arial" w:cs="Arial"/>
          <w:sz w:val="20"/>
          <w:szCs w:val="20"/>
        </w:rPr>
        <w:sym w:font="Symbol" w:char="F0B1"/>
      </w:r>
      <w:r w:rsidR="00F16CDE" w:rsidRPr="00433FC5">
        <w:rPr>
          <w:rFonts w:ascii="Arial" w:hAnsi="Arial" w:cs="Arial"/>
          <w:sz w:val="20"/>
          <w:szCs w:val="20"/>
        </w:rPr>
        <w:t xml:space="preserve"> </w:t>
      </w:r>
      <w:r w:rsidR="00062E37" w:rsidRPr="00433FC5">
        <w:rPr>
          <w:rFonts w:ascii="Arial" w:hAnsi="Arial" w:cs="Arial"/>
          <w:sz w:val="20"/>
          <w:szCs w:val="20"/>
        </w:rPr>
        <w:t>0.9574; Co-culture</w:t>
      </w:r>
      <w:r w:rsidR="00B71004" w:rsidRPr="002206F9">
        <w:rPr>
          <w:rFonts w:ascii="Arial" w:hAnsi="Arial" w:cs="Arial"/>
          <w:sz w:val="20"/>
          <w:szCs w:val="20"/>
        </w:rPr>
        <w:t xml:space="preserve"> 13</w:t>
      </w:r>
      <w:r w:rsidR="00F16CDE" w:rsidRPr="002206F9">
        <w:rPr>
          <w:rFonts w:ascii="Arial" w:hAnsi="Arial" w:cs="Arial"/>
          <w:sz w:val="20"/>
          <w:szCs w:val="20"/>
        </w:rPr>
        <w:t xml:space="preserve"> </w:t>
      </w:r>
      <w:r w:rsidR="00062E37" w:rsidRPr="002206F9">
        <w:rPr>
          <w:rFonts w:ascii="Arial" w:hAnsi="Arial" w:cs="Arial"/>
          <w:sz w:val="20"/>
          <w:szCs w:val="20"/>
        </w:rPr>
        <w:t xml:space="preserve">passages </w:t>
      </w:r>
      <w:r w:rsidR="00062E37" w:rsidRPr="00433FC5">
        <w:rPr>
          <w:rFonts w:ascii="Arial" w:hAnsi="Arial" w:cs="Arial"/>
          <w:sz w:val="20"/>
          <w:szCs w:val="20"/>
        </w:rPr>
        <w:sym w:font="Symbol" w:char="F0B1"/>
      </w:r>
      <w:r w:rsidR="00F16CDE" w:rsidRPr="00433FC5">
        <w:rPr>
          <w:rFonts w:ascii="Arial" w:hAnsi="Arial" w:cs="Arial"/>
          <w:sz w:val="20"/>
          <w:szCs w:val="20"/>
        </w:rPr>
        <w:t xml:space="preserve"> </w:t>
      </w:r>
      <w:r w:rsidR="00062E37" w:rsidRPr="00433FC5">
        <w:rPr>
          <w:rFonts w:ascii="Arial" w:hAnsi="Arial" w:cs="Arial"/>
          <w:sz w:val="20"/>
          <w:szCs w:val="20"/>
        </w:rPr>
        <w:t xml:space="preserve">6.976 </w:t>
      </w:r>
      <w:r w:rsidR="007B4064" w:rsidRPr="002206F9">
        <w:rPr>
          <w:rFonts w:ascii="Arial" w:eastAsia="Times New Roman" w:hAnsi="Arial" w:cs="Arial"/>
          <w:bCs/>
          <w:sz w:val="20"/>
          <w:szCs w:val="20"/>
        </w:rPr>
        <w:t>p=0.0085</w:t>
      </w:r>
      <w:r w:rsidR="00062E37" w:rsidRPr="002206F9">
        <w:rPr>
          <w:rFonts w:ascii="Arial" w:eastAsia="Times New Roman" w:hAnsi="Arial" w:cs="Arial"/>
          <w:bCs/>
          <w:sz w:val="20"/>
          <w:szCs w:val="20"/>
        </w:rPr>
        <w:t>)</w:t>
      </w:r>
      <w:r w:rsidR="00BF130F" w:rsidRPr="002206F9">
        <w:rPr>
          <w:rFonts w:ascii="Arial" w:eastAsia="Times New Roman" w:hAnsi="Arial" w:cs="Arial"/>
          <w:bCs/>
          <w:sz w:val="20"/>
          <w:szCs w:val="20"/>
        </w:rPr>
        <w:t xml:space="preserve"> all improved </w:t>
      </w:r>
      <w:r w:rsidR="000F3272">
        <w:rPr>
          <w:rFonts w:ascii="Arial" w:eastAsia="Times New Roman" w:hAnsi="Arial" w:cs="Arial"/>
          <w:bCs/>
          <w:sz w:val="20"/>
          <w:szCs w:val="20"/>
        </w:rPr>
        <w:t>under the conditional reprogramming methodology</w:t>
      </w:r>
      <w:r w:rsidR="00950282" w:rsidRPr="00433FC5">
        <w:rPr>
          <w:rFonts w:ascii="Arial" w:eastAsia="Times New Roman" w:hAnsi="Arial" w:cs="Arial"/>
          <w:bCs/>
          <w:sz w:val="20"/>
          <w:szCs w:val="20"/>
        </w:rPr>
        <w:t>.</w:t>
      </w:r>
      <w:r w:rsidR="00062E37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 xml:space="preserve">Proliferation of </w:t>
      </w:r>
      <w:r w:rsidR="000F3272">
        <w:rPr>
          <w:rFonts w:ascii="Arial" w:eastAsia="Times New Roman" w:hAnsi="Arial" w:cs="Arial"/>
          <w:bCs/>
          <w:sz w:val="20"/>
          <w:szCs w:val="20"/>
        </w:rPr>
        <w:t>these</w:t>
      </w:r>
      <w:r w:rsidR="001B0CCD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 xml:space="preserve">cells was </w:t>
      </w:r>
      <w:r w:rsidR="000F3272">
        <w:rPr>
          <w:rFonts w:ascii="Arial" w:eastAsia="Times New Roman" w:hAnsi="Arial" w:cs="Arial"/>
          <w:bCs/>
          <w:sz w:val="20"/>
          <w:szCs w:val="20"/>
        </w:rPr>
        <w:t xml:space="preserve">also 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>quicker and population doublings maintained for longer perio</w:t>
      </w:r>
      <w:r w:rsidR="001B0CCD" w:rsidRPr="00433FC5">
        <w:rPr>
          <w:rFonts w:ascii="Arial" w:eastAsia="Times New Roman" w:hAnsi="Arial" w:cs="Arial"/>
          <w:bCs/>
          <w:sz w:val="20"/>
          <w:szCs w:val="20"/>
        </w:rPr>
        <w:t xml:space="preserve">ds </w:t>
      </w:r>
      <w:r w:rsidR="00950282" w:rsidRPr="00433FC5">
        <w:rPr>
          <w:rFonts w:ascii="Arial" w:eastAsia="Times New Roman" w:hAnsi="Arial" w:cs="Arial"/>
          <w:bCs/>
          <w:sz w:val="20"/>
          <w:szCs w:val="20"/>
        </w:rPr>
        <w:t>when</w:t>
      </w:r>
      <w:r w:rsidR="001B0CCD" w:rsidRPr="00433FC5">
        <w:rPr>
          <w:rFonts w:ascii="Arial" w:eastAsia="Times New Roman" w:hAnsi="Arial" w:cs="Arial"/>
          <w:bCs/>
          <w:sz w:val="20"/>
          <w:szCs w:val="20"/>
        </w:rPr>
        <w:t xml:space="preserve"> compared to those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50282" w:rsidRPr="00433FC5">
        <w:rPr>
          <w:rFonts w:ascii="Arial" w:eastAsia="Times New Roman" w:hAnsi="Arial" w:cs="Arial"/>
          <w:bCs/>
          <w:sz w:val="20"/>
          <w:szCs w:val="20"/>
        </w:rPr>
        <w:t xml:space="preserve">grown </w:t>
      </w:r>
      <w:r w:rsidR="00E027AF" w:rsidRPr="00433FC5">
        <w:rPr>
          <w:rFonts w:ascii="Arial" w:eastAsia="Times New Roman" w:hAnsi="Arial" w:cs="Arial"/>
          <w:bCs/>
          <w:sz w:val="20"/>
          <w:szCs w:val="20"/>
        </w:rPr>
        <w:t xml:space="preserve">in BEGM. </w:t>
      </w:r>
      <w:r w:rsidR="00EA09AA">
        <w:rPr>
          <w:rFonts w:ascii="Arial" w:eastAsia="Times New Roman" w:hAnsi="Arial" w:cs="Arial"/>
          <w:bCs/>
          <w:sz w:val="20"/>
          <w:szCs w:val="20"/>
        </w:rPr>
        <w:t>Furthermore</w:t>
      </w:r>
      <w:r w:rsidR="000F3272">
        <w:rPr>
          <w:rFonts w:ascii="Arial" w:eastAsia="Times New Roman" w:hAnsi="Arial" w:cs="Arial"/>
          <w:bCs/>
          <w:sz w:val="20"/>
          <w:szCs w:val="20"/>
        </w:rPr>
        <w:t>, e</w:t>
      </w:r>
      <w:r w:rsidR="00C12746" w:rsidRPr="00433FC5">
        <w:rPr>
          <w:rFonts w:ascii="Arial" w:eastAsia="Times New Roman" w:hAnsi="Arial" w:cs="Arial"/>
          <w:bCs/>
          <w:sz w:val="20"/>
          <w:szCs w:val="20"/>
        </w:rPr>
        <w:t xml:space="preserve">pithelial </w:t>
      </w:r>
      <w:r w:rsidR="000F3272">
        <w:rPr>
          <w:rFonts w:ascii="Arial" w:eastAsia="Times New Roman" w:hAnsi="Arial" w:cs="Arial"/>
          <w:bCs/>
          <w:sz w:val="20"/>
          <w:szCs w:val="20"/>
        </w:rPr>
        <w:t>cell-</w:t>
      </w:r>
      <w:r w:rsidR="00C12746" w:rsidRPr="00433FC5">
        <w:rPr>
          <w:rFonts w:ascii="Arial" w:eastAsia="Times New Roman" w:hAnsi="Arial" w:cs="Arial"/>
          <w:bCs/>
          <w:sz w:val="20"/>
          <w:szCs w:val="20"/>
        </w:rPr>
        <w:t xml:space="preserve">lineage </w:t>
      </w:r>
      <w:r w:rsidR="00B71004" w:rsidRPr="00433FC5">
        <w:rPr>
          <w:rFonts w:ascii="Arial" w:eastAsia="Times New Roman" w:hAnsi="Arial" w:cs="Arial"/>
          <w:bCs/>
          <w:sz w:val="20"/>
          <w:szCs w:val="20"/>
        </w:rPr>
        <w:t xml:space="preserve">was </w:t>
      </w:r>
      <w:r w:rsidR="001B6638" w:rsidRPr="00433FC5">
        <w:rPr>
          <w:rFonts w:ascii="Arial" w:eastAsia="Times New Roman" w:hAnsi="Arial" w:cs="Arial"/>
          <w:bCs/>
          <w:sz w:val="20"/>
          <w:szCs w:val="20"/>
        </w:rPr>
        <w:t>maintained throughout culture life</w:t>
      </w:r>
      <w:r w:rsidR="00AF10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F3272">
        <w:rPr>
          <w:rFonts w:ascii="Arial" w:eastAsia="Times New Roman" w:hAnsi="Arial" w:cs="Arial"/>
          <w:bCs/>
          <w:sz w:val="20"/>
          <w:szCs w:val="20"/>
        </w:rPr>
        <w:t>in both</w:t>
      </w:r>
      <w:r w:rsidR="00AF1072">
        <w:rPr>
          <w:rFonts w:ascii="Arial" w:eastAsia="Times New Roman" w:hAnsi="Arial" w:cs="Arial"/>
          <w:bCs/>
          <w:sz w:val="20"/>
          <w:szCs w:val="20"/>
        </w:rPr>
        <w:t xml:space="preserve"> healthy</w:t>
      </w:r>
      <w:r w:rsidR="000F3272">
        <w:rPr>
          <w:rFonts w:ascii="Arial" w:eastAsia="Times New Roman" w:hAnsi="Arial" w:cs="Arial"/>
          <w:bCs/>
          <w:sz w:val="20"/>
          <w:szCs w:val="20"/>
        </w:rPr>
        <w:t xml:space="preserve"> and disease cohorts.</w:t>
      </w:r>
      <w:r w:rsidR="00062E37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50282" w:rsidRPr="00433FC5">
        <w:rPr>
          <w:rFonts w:ascii="Arial" w:eastAsia="Times New Roman" w:hAnsi="Arial" w:cs="Arial"/>
          <w:bCs/>
          <w:sz w:val="20"/>
          <w:szCs w:val="20"/>
        </w:rPr>
        <w:t>C</w:t>
      </w:r>
      <w:r w:rsidR="00D36D62" w:rsidRPr="00433FC5">
        <w:rPr>
          <w:rFonts w:ascii="Arial" w:eastAsia="Times New Roman" w:hAnsi="Arial" w:cs="Arial"/>
          <w:bCs/>
          <w:sz w:val="20"/>
          <w:szCs w:val="20"/>
        </w:rPr>
        <w:t xml:space="preserve">ells that were </w:t>
      </w:r>
      <w:r w:rsidR="000F3272">
        <w:rPr>
          <w:rFonts w:ascii="Arial" w:eastAsia="Times New Roman" w:hAnsi="Arial" w:cs="Arial"/>
          <w:bCs/>
          <w:sz w:val="20"/>
          <w:szCs w:val="20"/>
        </w:rPr>
        <w:t>conditionally reprogrammed successfully achieved terminal</w:t>
      </w:r>
      <w:r w:rsidR="006402DB" w:rsidRPr="00433FC5">
        <w:rPr>
          <w:rFonts w:ascii="Arial" w:eastAsia="Times New Roman" w:hAnsi="Arial" w:cs="Arial"/>
          <w:bCs/>
          <w:sz w:val="20"/>
          <w:szCs w:val="20"/>
        </w:rPr>
        <w:t xml:space="preserve"> differentiation</w:t>
      </w:r>
      <w:r w:rsidR="000F3272">
        <w:rPr>
          <w:rFonts w:ascii="Arial" w:eastAsia="Times New Roman" w:hAnsi="Arial" w:cs="Arial"/>
          <w:bCs/>
          <w:sz w:val="20"/>
          <w:szCs w:val="20"/>
        </w:rPr>
        <w:t>,</w:t>
      </w:r>
      <w:r w:rsidR="006402DB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F1072">
        <w:rPr>
          <w:rFonts w:ascii="Arial" w:eastAsia="Times New Roman" w:hAnsi="Arial" w:cs="Arial"/>
          <w:bCs/>
          <w:sz w:val="20"/>
          <w:szCs w:val="20"/>
        </w:rPr>
        <w:t>had beating cilia and tight junction formation</w:t>
      </w:r>
      <w:r w:rsidR="001B410D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AF1072">
        <w:rPr>
          <w:rFonts w:ascii="Arial" w:eastAsia="Times New Roman" w:hAnsi="Arial" w:cs="Arial"/>
          <w:bCs/>
          <w:sz w:val="20"/>
          <w:szCs w:val="20"/>
        </w:rPr>
        <w:t>CFTR function</w:t>
      </w:r>
      <w:r w:rsidR="006E096B">
        <w:rPr>
          <w:rFonts w:ascii="Arial" w:eastAsia="Times New Roman" w:hAnsi="Arial" w:cs="Arial"/>
          <w:bCs/>
          <w:sz w:val="20"/>
          <w:szCs w:val="20"/>
        </w:rPr>
        <w:t xml:space="preserve"> as measured by Ussing chamber</w:t>
      </w:r>
      <w:r w:rsidR="00AF1072">
        <w:rPr>
          <w:rFonts w:ascii="Arial" w:eastAsia="Times New Roman" w:hAnsi="Arial" w:cs="Arial"/>
          <w:bCs/>
          <w:sz w:val="20"/>
          <w:szCs w:val="20"/>
        </w:rPr>
        <w:t xml:space="preserve"> was representative of both healthy and CF </w:t>
      </w:r>
      <w:r w:rsidR="00EA09AA">
        <w:rPr>
          <w:rFonts w:ascii="Arial" w:eastAsia="Times New Roman" w:hAnsi="Arial" w:cs="Arial"/>
          <w:bCs/>
          <w:sz w:val="20"/>
          <w:szCs w:val="20"/>
        </w:rPr>
        <w:t>AECs</w:t>
      </w:r>
      <w:r w:rsidR="00AF1072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BD6401">
        <w:rPr>
          <w:rFonts w:ascii="Arial" w:eastAsia="Times New Roman" w:hAnsi="Arial" w:cs="Arial"/>
          <w:bCs/>
          <w:sz w:val="20"/>
          <w:szCs w:val="20"/>
        </w:rPr>
        <w:t xml:space="preserve">Scratch wound repair studies revealed an inability of asthmatic epithelial cells to fully repair. </w:t>
      </w:r>
      <w:r w:rsidR="00EB3D2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D6401">
        <w:rPr>
          <w:rFonts w:ascii="Arial" w:eastAsia="Times New Roman" w:hAnsi="Arial" w:cs="Arial"/>
          <w:bCs/>
          <w:sz w:val="20"/>
          <w:szCs w:val="20"/>
        </w:rPr>
        <w:t xml:space="preserve">Finally, ELISA revealed an inflammatory signature pattern response in </w:t>
      </w:r>
      <w:r w:rsidR="00EA09AA">
        <w:rPr>
          <w:rFonts w:ascii="Arial" w:eastAsia="Times New Roman" w:hAnsi="Arial" w:cs="Arial"/>
          <w:bCs/>
          <w:sz w:val="20"/>
          <w:szCs w:val="20"/>
        </w:rPr>
        <w:t>AECs</w:t>
      </w:r>
      <w:r w:rsidR="00BD6401">
        <w:rPr>
          <w:rFonts w:ascii="Arial" w:eastAsia="Times New Roman" w:hAnsi="Arial" w:cs="Arial"/>
          <w:bCs/>
          <w:sz w:val="20"/>
          <w:szCs w:val="20"/>
        </w:rPr>
        <w:t xml:space="preserve"> derived from children with CF.</w:t>
      </w:r>
      <w:r w:rsidR="00EB3D2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7565682" w14:textId="77777777" w:rsidR="004A51A9" w:rsidRPr="00433FC5" w:rsidRDefault="004A51A9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641C20C" w14:textId="77777777" w:rsidR="00A21099" w:rsidRPr="00433FC5" w:rsidRDefault="00A21099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3FC5">
        <w:rPr>
          <w:rFonts w:ascii="Arial" w:eastAsia="Times New Roman" w:hAnsi="Arial" w:cs="Arial"/>
          <w:b/>
          <w:bCs/>
          <w:sz w:val="20"/>
          <w:szCs w:val="20"/>
        </w:rPr>
        <w:t>Conclusions</w:t>
      </w:r>
      <w:r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2" w:name="OLE_LINK1"/>
      <w:r w:rsidR="00BF130F" w:rsidRPr="00433FC5">
        <w:rPr>
          <w:rFonts w:ascii="Arial" w:eastAsia="Times New Roman" w:hAnsi="Arial" w:cs="Arial"/>
          <w:bCs/>
          <w:sz w:val="20"/>
          <w:szCs w:val="20"/>
        </w:rPr>
        <w:t>T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>he combination of F-medium and</w:t>
      </w:r>
      <w:r w:rsidR="00BF130F" w:rsidRPr="00433FC5">
        <w:rPr>
          <w:rFonts w:ascii="Arial" w:eastAsia="Times New Roman" w:hAnsi="Arial" w:cs="Arial"/>
          <w:bCs/>
          <w:sz w:val="20"/>
          <w:szCs w:val="20"/>
        </w:rPr>
        <w:t xml:space="preserve"> irradiated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2552A" w:rsidRPr="00433FC5">
        <w:rPr>
          <w:rFonts w:ascii="Arial" w:eastAsia="Times New Roman" w:hAnsi="Arial" w:cs="Arial"/>
          <w:bCs/>
          <w:sz w:val="20"/>
          <w:szCs w:val="20"/>
        </w:rPr>
        <w:t>NIH-</w:t>
      </w:r>
      <w:r w:rsidR="00BF130F" w:rsidRPr="00433FC5">
        <w:rPr>
          <w:rFonts w:ascii="Arial" w:eastAsia="Times New Roman" w:hAnsi="Arial" w:cs="Arial"/>
          <w:bCs/>
          <w:sz w:val="20"/>
          <w:szCs w:val="20"/>
        </w:rPr>
        <w:t xml:space="preserve">3T3 fibroblast 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>feeder cells</w:t>
      </w:r>
      <w:r w:rsidR="008362F2" w:rsidRPr="00433FC5">
        <w:rPr>
          <w:rFonts w:ascii="Arial" w:eastAsia="Times New Roman" w:hAnsi="Arial" w:cs="Arial"/>
          <w:bCs/>
          <w:sz w:val="20"/>
          <w:szCs w:val="20"/>
        </w:rPr>
        <w:t>,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 conditionally reprogra</w:t>
      </w:r>
      <w:r w:rsidR="00F16CDE" w:rsidRPr="00433FC5">
        <w:rPr>
          <w:rFonts w:ascii="Arial" w:eastAsia="Times New Roman" w:hAnsi="Arial" w:cs="Arial"/>
          <w:bCs/>
          <w:sz w:val="20"/>
          <w:szCs w:val="20"/>
        </w:rPr>
        <w:t>m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>m</w:t>
      </w:r>
      <w:r w:rsidR="00D04903" w:rsidRPr="00433FC5">
        <w:rPr>
          <w:rFonts w:ascii="Arial" w:eastAsia="Times New Roman" w:hAnsi="Arial" w:cs="Arial"/>
          <w:bCs/>
          <w:sz w:val="20"/>
          <w:szCs w:val="20"/>
        </w:rPr>
        <w:t>ed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A09AA">
        <w:rPr>
          <w:rFonts w:ascii="Arial" w:eastAsia="Times New Roman" w:hAnsi="Arial" w:cs="Arial"/>
          <w:bCs/>
          <w:sz w:val="20"/>
          <w:szCs w:val="20"/>
        </w:rPr>
        <w:t>AECs</w:t>
      </w:r>
      <w:r w:rsidR="00A33844" w:rsidRPr="00433FC5">
        <w:rPr>
          <w:rFonts w:ascii="Arial" w:eastAsia="Times New Roman" w:hAnsi="Arial" w:cs="Arial"/>
          <w:bCs/>
          <w:sz w:val="20"/>
          <w:szCs w:val="20"/>
        </w:rPr>
        <w:t xml:space="preserve"> while </w:t>
      </w:r>
      <w:r w:rsidR="00A33844" w:rsidRPr="002206F9">
        <w:rPr>
          <w:rFonts w:ascii="Arial" w:eastAsia="Times New Roman" w:hAnsi="Arial" w:cs="Arial"/>
          <w:bCs/>
          <w:sz w:val="20"/>
          <w:szCs w:val="20"/>
        </w:rPr>
        <w:t xml:space="preserve">maintaining </w:t>
      </w:r>
      <w:r w:rsidR="00EB3D24">
        <w:rPr>
          <w:rFonts w:ascii="Arial" w:eastAsia="Times New Roman" w:hAnsi="Arial" w:cs="Arial"/>
          <w:bCs/>
          <w:sz w:val="20"/>
          <w:szCs w:val="20"/>
        </w:rPr>
        <w:t>lineage,</w:t>
      </w:r>
      <w:r w:rsidR="00A754D1" w:rsidRPr="002206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2B81" w:rsidRPr="002206F9">
        <w:rPr>
          <w:rFonts w:ascii="Arial" w:eastAsia="Times New Roman" w:hAnsi="Arial" w:cs="Arial"/>
          <w:bCs/>
          <w:sz w:val="20"/>
          <w:szCs w:val="20"/>
        </w:rPr>
        <w:t>phenotypic</w:t>
      </w:r>
      <w:r w:rsidR="00EB3D24">
        <w:rPr>
          <w:rFonts w:ascii="Arial" w:eastAsia="Times New Roman" w:hAnsi="Arial" w:cs="Arial"/>
          <w:bCs/>
          <w:sz w:val="20"/>
          <w:szCs w:val="20"/>
        </w:rPr>
        <w:t xml:space="preserve"> and functional</w:t>
      </w:r>
      <w:r w:rsidR="00082B81" w:rsidRPr="002206F9">
        <w:rPr>
          <w:rFonts w:ascii="Arial" w:eastAsia="Times New Roman" w:hAnsi="Arial" w:cs="Arial"/>
          <w:bCs/>
          <w:sz w:val="20"/>
          <w:szCs w:val="20"/>
        </w:rPr>
        <w:t xml:space="preserve"> characteristics</w:t>
      </w:r>
      <w:r w:rsidR="00D04903" w:rsidRPr="002206F9">
        <w:rPr>
          <w:rFonts w:ascii="Arial" w:eastAsia="Times New Roman" w:hAnsi="Arial" w:cs="Arial"/>
          <w:bCs/>
          <w:sz w:val="20"/>
          <w:szCs w:val="20"/>
        </w:rPr>
        <w:t xml:space="preserve">. </w:t>
      </w:r>
      <w:bookmarkEnd w:id="2"/>
    </w:p>
    <w:p w14:paraId="63BE13E9" w14:textId="77777777" w:rsidR="00BF130F" w:rsidRPr="00433FC5" w:rsidRDefault="00BF130F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0EAB69" w14:textId="77777777" w:rsidR="00BF130F" w:rsidRPr="00433FC5" w:rsidRDefault="00BF130F" w:rsidP="00A210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3FC5">
        <w:rPr>
          <w:rFonts w:ascii="Arial" w:eastAsia="Times New Roman" w:hAnsi="Arial" w:cs="Arial"/>
          <w:b/>
          <w:sz w:val="20"/>
          <w:szCs w:val="20"/>
        </w:rPr>
        <w:t>Word count:</w:t>
      </w:r>
      <w:r w:rsidRPr="00433FC5">
        <w:rPr>
          <w:rFonts w:ascii="Arial" w:eastAsia="Times New Roman" w:hAnsi="Arial" w:cs="Arial"/>
          <w:sz w:val="20"/>
          <w:szCs w:val="20"/>
        </w:rPr>
        <w:t xml:space="preserve"> </w:t>
      </w:r>
      <w:r w:rsidR="00EA09AA">
        <w:rPr>
          <w:rFonts w:ascii="Arial" w:eastAsia="Times New Roman" w:hAnsi="Arial" w:cs="Arial"/>
          <w:sz w:val="20"/>
          <w:szCs w:val="20"/>
        </w:rPr>
        <w:t>400</w:t>
      </w:r>
    </w:p>
    <w:sectPr w:rsidR="00BF130F" w:rsidRPr="0043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99"/>
    <w:rsid w:val="000312E1"/>
    <w:rsid w:val="00062E37"/>
    <w:rsid w:val="00082B81"/>
    <w:rsid w:val="000D07D0"/>
    <w:rsid w:val="000F3272"/>
    <w:rsid w:val="001002DB"/>
    <w:rsid w:val="001307C2"/>
    <w:rsid w:val="00153EE2"/>
    <w:rsid w:val="001B0CCD"/>
    <w:rsid w:val="001B410D"/>
    <w:rsid w:val="001B6638"/>
    <w:rsid w:val="001D7D39"/>
    <w:rsid w:val="002206F9"/>
    <w:rsid w:val="0026609C"/>
    <w:rsid w:val="00301F23"/>
    <w:rsid w:val="0031214D"/>
    <w:rsid w:val="00355779"/>
    <w:rsid w:val="00372BD4"/>
    <w:rsid w:val="003A4B34"/>
    <w:rsid w:val="003F5967"/>
    <w:rsid w:val="00433FC5"/>
    <w:rsid w:val="004702C0"/>
    <w:rsid w:val="004A51A9"/>
    <w:rsid w:val="004B3B83"/>
    <w:rsid w:val="004C663A"/>
    <w:rsid w:val="004C7077"/>
    <w:rsid w:val="00510562"/>
    <w:rsid w:val="00556F73"/>
    <w:rsid w:val="005E0EB5"/>
    <w:rsid w:val="005F4FED"/>
    <w:rsid w:val="006402DB"/>
    <w:rsid w:val="006535E6"/>
    <w:rsid w:val="006E096B"/>
    <w:rsid w:val="006F2772"/>
    <w:rsid w:val="006F5DCE"/>
    <w:rsid w:val="0072552A"/>
    <w:rsid w:val="007B1C51"/>
    <w:rsid w:val="007B4064"/>
    <w:rsid w:val="007F75F3"/>
    <w:rsid w:val="008362F2"/>
    <w:rsid w:val="00877940"/>
    <w:rsid w:val="008E6F76"/>
    <w:rsid w:val="009249C1"/>
    <w:rsid w:val="00927DF9"/>
    <w:rsid w:val="00950282"/>
    <w:rsid w:val="009855CA"/>
    <w:rsid w:val="009D1FEE"/>
    <w:rsid w:val="009D375E"/>
    <w:rsid w:val="00A02F2E"/>
    <w:rsid w:val="00A21099"/>
    <w:rsid w:val="00A33844"/>
    <w:rsid w:val="00A754D1"/>
    <w:rsid w:val="00AF1072"/>
    <w:rsid w:val="00AF2F73"/>
    <w:rsid w:val="00B5260C"/>
    <w:rsid w:val="00B71004"/>
    <w:rsid w:val="00BA179E"/>
    <w:rsid w:val="00BA17BB"/>
    <w:rsid w:val="00BD6401"/>
    <w:rsid w:val="00BF130F"/>
    <w:rsid w:val="00C12746"/>
    <w:rsid w:val="00C51F52"/>
    <w:rsid w:val="00C80EF4"/>
    <w:rsid w:val="00D01927"/>
    <w:rsid w:val="00D04903"/>
    <w:rsid w:val="00D11A04"/>
    <w:rsid w:val="00D36D62"/>
    <w:rsid w:val="00D40730"/>
    <w:rsid w:val="00D8489E"/>
    <w:rsid w:val="00E027AF"/>
    <w:rsid w:val="00E14214"/>
    <w:rsid w:val="00E20F8B"/>
    <w:rsid w:val="00E744C0"/>
    <w:rsid w:val="00EA09AA"/>
    <w:rsid w:val="00EB010C"/>
    <w:rsid w:val="00EB3D24"/>
    <w:rsid w:val="00F16CDE"/>
    <w:rsid w:val="00F63E72"/>
    <w:rsid w:val="00F675CD"/>
    <w:rsid w:val="00F84F37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5358"/>
  <w15:docId w15:val="{69CBD8E7-C7A2-4B6C-856D-1FB1E69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9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Martinovich</dc:creator>
  <cp:lastModifiedBy>Anthony Kicic</cp:lastModifiedBy>
  <cp:revision>2</cp:revision>
  <cp:lastPrinted>2014-07-15T08:36:00Z</cp:lastPrinted>
  <dcterms:created xsi:type="dcterms:W3CDTF">2019-11-10T03:40:00Z</dcterms:created>
  <dcterms:modified xsi:type="dcterms:W3CDTF">2019-11-10T03:40:00Z</dcterms:modified>
</cp:coreProperties>
</file>